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9D1FE" w14:textId="77777777" w:rsidR="00E26A9A" w:rsidRDefault="00000000">
      <w:pPr>
        <w:spacing w:after="0"/>
        <w:rPr>
          <w:rFonts w:ascii="Teko" w:eastAsia="Teko" w:hAnsi="Teko" w:cs="Teko"/>
          <w:sz w:val="32"/>
          <w:szCs w:val="32"/>
        </w:rPr>
      </w:pPr>
      <w:r>
        <w:rPr>
          <w:rFonts w:ascii="Teko" w:eastAsia="Teko" w:hAnsi="Teko" w:cs="Teko"/>
          <w:sz w:val="32"/>
          <w:szCs w:val="32"/>
        </w:rPr>
        <w:t>Mokesh Balakrishnan</w:t>
      </w:r>
    </w:p>
    <w:p w14:paraId="0C09CD87" w14:textId="77777777" w:rsidR="00E26A9A" w:rsidRDefault="00000000">
      <w:pPr>
        <w:spacing w:after="0"/>
        <w:rPr>
          <w:sz w:val="20"/>
          <w:szCs w:val="20"/>
        </w:rPr>
      </w:pPr>
      <w:proofErr w:type="spellStart"/>
      <w:r>
        <w:rPr>
          <w:sz w:val="20"/>
          <w:szCs w:val="20"/>
        </w:rPr>
        <w:t>Sr.Data</w:t>
      </w:r>
      <w:proofErr w:type="spellEnd"/>
      <w:r>
        <w:rPr>
          <w:sz w:val="20"/>
          <w:szCs w:val="20"/>
        </w:rPr>
        <w:t xml:space="preserve"> Engineer</w:t>
      </w:r>
    </w:p>
    <w:p w14:paraId="6F1E6CC3" w14:textId="77777777" w:rsidR="00E26A9A" w:rsidRDefault="00E26A9A">
      <w:pPr>
        <w:spacing w:after="0"/>
        <w:rPr>
          <w:b/>
          <w:bCs/>
          <w:sz w:val="20"/>
          <w:szCs w:val="20"/>
          <w:u w:val="single"/>
        </w:rPr>
      </w:pPr>
    </w:p>
    <w:p w14:paraId="7D3F61EF" w14:textId="77777777" w:rsidR="00E26A9A" w:rsidRDefault="00000000">
      <w:pPr>
        <w:spacing w:after="0"/>
        <w:rPr>
          <w:b/>
          <w:bCs/>
          <w:sz w:val="17"/>
          <w:szCs w:val="17"/>
        </w:rPr>
      </w:pPr>
      <w:r>
        <w:rPr>
          <w:b/>
          <w:bCs/>
          <w:sz w:val="20"/>
          <w:szCs w:val="20"/>
          <w:u w:val="single"/>
        </w:rPr>
        <w:t xml:space="preserve">Phone </w:t>
      </w:r>
      <w:r>
        <w:rPr>
          <w:b/>
          <w:bCs/>
          <w:sz w:val="20"/>
          <w:szCs w:val="20"/>
        </w:rPr>
        <w:t>: 5088174241</w:t>
      </w:r>
    </w:p>
    <w:p w14:paraId="039CF9A6" w14:textId="77777777" w:rsidR="00E26A9A" w:rsidRDefault="00000000">
      <w:pPr>
        <w:pBdr>
          <w:bottom w:val="single" w:sz="4" w:space="1" w:color="000000"/>
        </w:pBdr>
        <w:spacing w:after="0"/>
        <w:rPr>
          <w:b/>
          <w:bCs/>
          <w:sz w:val="20"/>
          <w:szCs w:val="20"/>
        </w:rPr>
      </w:pPr>
      <w:r>
        <w:rPr>
          <w:b/>
          <w:bCs/>
          <w:sz w:val="20"/>
          <w:szCs w:val="20"/>
          <w:u w:val="single"/>
        </w:rPr>
        <w:t xml:space="preserve">Email </w:t>
      </w:r>
      <w:r>
        <w:rPr>
          <w:b/>
          <w:bCs/>
          <w:sz w:val="20"/>
          <w:szCs w:val="20"/>
        </w:rPr>
        <w:t>: Mokeshbalakrishnan26@gmail.com</w:t>
      </w:r>
    </w:p>
    <w:p w14:paraId="38221778" w14:textId="77777777" w:rsidR="00E26A9A" w:rsidRDefault="00000000">
      <w:pPr>
        <w:pBdr>
          <w:bottom w:val="single" w:sz="4" w:space="1" w:color="000000"/>
        </w:pBdr>
        <w:spacing w:after="0"/>
        <w:rPr>
          <w:b/>
          <w:bCs/>
          <w:sz w:val="20"/>
          <w:szCs w:val="20"/>
        </w:rPr>
      </w:pPr>
      <w:proofErr w:type="spellStart"/>
      <w:r>
        <w:rPr>
          <w:b/>
          <w:bCs/>
          <w:sz w:val="20"/>
          <w:szCs w:val="20"/>
        </w:rPr>
        <w:t>Linkedin</w:t>
      </w:r>
      <w:proofErr w:type="spellEnd"/>
      <w:r>
        <w:rPr>
          <w:b/>
          <w:bCs/>
          <w:sz w:val="20"/>
          <w:szCs w:val="20"/>
        </w:rPr>
        <w:t xml:space="preserve"> : www.linkedin.com/in/mokesh-b-11b46992</w:t>
      </w:r>
    </w:p>
    <w:p w14:paraId="0EEB18FC" w14:textId="77777777" w:rsidR="00E26A9A" w:rsidRDefault="00000000">
      <w:pPr>
        <w:spacing w:after="0" w:line="240" w:lineRule="auto"/>
        <w:rPr>
          <w:rFonts w:ascii="Teko" w:eastAsia="Teko" w:hAnsi="Teko" w:cs="Teko"/>
          <w:b/>
          <w:bCs/>
          <w:sz w:val="24"/>
          <w:szCs w:val="24"/>
          <w:u w:val="single"/>
        </w:rPr>
      </w:pPr>
      <w:r>
        <w:rPr>
          <w:rFonts w:ascii="Teko" w:eastAsia="Teko" w:hAnsi="Teko" w:cs="Teko"/>
          <w:b/>
          <w:bCs/>
          <w:sz w:val="24"/>
          <w:szCs w:val="24"/>
          <w:u w:val="single"/>
        </w:rPr>
        <w:t>Professional Summary</w:t>
      </w:r>
    </w:p>
    <w:p w14:paraId="6C2A2C79" w14:textId="77777777" w:rsidR="00E26A9A" w:rsidRDefault="00E26A9A">
      <w:pPr>
        <w:spacing w:after="0" w:line="240" w:lineRule="auto"/>
        <w:rPr>
          <w:rFonts w:ascii="Teko" w:eastAsia="Teko" w:hAnsi="Teko" w:cs="Teko"/>
          <w:b/>
          <w:bCs/>
          <w:sz w:val="24"/>
          <w:szCs w:val="24"/>
          <w:u w:val="single"/>
        </w:rPr>
      </w:pPr>
    </w:p>
    <w:p w14:paraId="28F90F40" w14:textId="77777777" w:rsidR="00E26A9A" w:rsidRDefault="00000000">
      <w:pPr>
        <w:numPr>
          <w:ilvl w:val="0"/>
          <w:numId w:val="6"/>
        </w:numPr>
        <w:spacing w:after="0" w:line="276" w:lineRule="auto"/>
        <w:rPr>
          <w:sz w:val="20"/>
          <w:szCs w:val="20"/>
        </w:rPr>
      </w:pPr>
      <w:r>
        <w:rPr>
          <w:sz w:val="20"/>
          <w:szCs w:val="20"/>
        </w:rPr>
        <w:t>Senior Data Engineer with 10+ years of experience designing and implementing enterprise data lakes, modern data warehouses, and large-scale ETL/ELT pipelines across Banking, Financial Services, Insurance, and Healthcare domains.</w:t>
      </w:r>
    </w:p>
    <w:p w14:paraId="75CAD64D" w14:textId="77777777" w:rsidR="00E26A9A" w:rsidRDefault="00000000">
      <w:pPr>
        <w:numPr>
          <w:ilvl w:val="0"/>
          <w:numId w:val="6"/>
        </w:numPr>
        <w:spacing w:after="0" w:line="276" w:lineRule="auto"/>
        <w:rPr>
          <w:sz w:val="20"/>
          <w:szCs w:val="20"/>
        </w:rPr>
      </w:pPr>
      <w:r>
        <w:rPr>
          <w:sz w:val="20"/>
          <w:szCs w:val="20"/>
        </w:rPr>
        <w:t xml:space="preserve">Extensive expertise in building modern Data Lakes and cloud-native Data Warehousing solutions using Microsoft Azure technologies. </w:t>
      </w:r>
    </w:p>
    <w:p w14:paraId="018C2FD4" w14:textId="77777777" w:rsidR="00E26A9A" w:rsidRDefault="00000000">
      <w:pPr>
        <w:numPr>
          <w:ilvl w:val="0"/>
          <w:numId w:val="6"/>
        </w:numPr>
        <w:spacing w:after="0" w:line="276" w:lineRule="auto"/>
        <w:rPr>
          <w:sz w:val="20"/>
          <w:szCs w:val="20"/>
        </w:rPr>
      </w:pPr>
      <w:r>
        <w:rPr>
          <w:sz w:val="20"/>
          <w:szCs w:val="20"/>
        </w:rPr>
        <w:t>Strong hands-on experience with Azure Data Factory, Azure Databricks, Azure Synapse Analytics, and Azure Data Lake Storage Gen2.</w:t>
      </w:r>
    </w:p>
    <w:p w14:paraId="7A138232" w14:textId="77777777" w:rsidR="00E26A9A" w:rsidRDefault="00000000">
      <w:pPr>
        <w:numPr>
          <w:ilvl w:val="0"/>
          <w:numId w:val="6"/>
        </w:numPr>
        <w:spacing w:after="0" w:line="276" w:lineRule="auto"/>
        <w:rPr>
          <w:sz w:val="20"/>
          <w:szCs w:val="20"/>
        </w:rPr>
      </w:pPr>
      <w:r>
        <w:rPr>
          <w:sz w:val="20"/>
          <w:szCs w:val="20"/>
        </w:rPr>
        <w:t xml:space="preserve">Proficient in Snowflake data </w:t>
      </w:r>
      <w:proofErr w:type="spellStart"/>
      <w:r>
        <w:rPr>
          <w:sz w:val="20"/>
          <w:szCs w:val="20"/>
        </w:rPr>
        <w:t>modeling</w:t>
      </w:r>
      <w:proofErr w:type="spellEnd"/>
      <w:r>
        <w:rPr>
          <w:sz w:val="20"/>
          <w:szCs w:val="20"/>
        </w:rPr>
        <w:t>, secure data sharing, and performance optimization for large-scale analytics workloads.</w:t>
      </w:r>
    </w:p>
    <w:p w14:paraId="5976C27B" w14:textId="77777777" w:rsidR="00E26A9A" w:rsidRDefault="00000000">
      <w:pPr>
        <w:numPr>
          <w:ilvl w:val="0"/>
          <w:numId w:val="6"/>
        </w:numPr>
        <w:spacing w:after="0" w:line="276" w:lineRule="auto"/>
        <w:rPr>
          <w:sz w:val="20"/>
          <w:szCs w:val="20"/>
        </w:rPr>
      </w:pPr>
      <w:r>
        <w:rPr>
          <w:sz w:val="20"/>
          <w:szCs w:val="20"/>
        </w:rPr>
        <w:t xml:space="preserve">Advanced knowledge of Apache Spark, </w:t>
      </w:r>
      <w:proofErr w:type="spellStart"/>
      <w:r>
        <w:rPr>
          <w:sz w:val="20"/>
          <w:szCs w:val="20"/>
        </w:rPr>
        <w:t>PySpark</w:t>
      </w:r>
      <w:proofErr w:type="spellEnd"/>
      <w:r>
        <w:rPr>
          <w:sz w:val="20"/>
          <w:szCs w:val="20"/>
        </w:rPr>
        <w:t>, Spark SQL, and distributed data processing frameworks.</w:t>
      </w:r>
    </w:p>
    <w:p w14:paraId="3C0FD9E7" w14:textId="77777777" w:rsidR="00E26A9A" w:rsidRDefault="00000000">
      <w:pPr>
        <w:numPr>
          <w:ilvl w:val="0"/>
          <w:numId w:val="6"/>
        </w:numPr>
        <w:spacing w:after="0" w:line="276" w:lineRule="auto"/>
        <w:rPr>
          <w:sz w:val="20"/>
          <w:szCs w:val="20"/>
        </w:rPr>
      </w:pPr>
      <w:r>
        <w:rPr>
          <w:sz w:val="20"/>
          <w:szCs w:val="20"/>
        </w:rPr>
        <w:t xml:space="preserve">Experience developing both batch and real-time streaming data pipelines using Kafka and Spark Streaming. </w:t>
      </w:r>
    </w:p>
    <w:p w14:paraId="47273800" w14:textId="77777777" w:rsidR="00E26A9A" w:rsidRDefault="00000000">
      <w:pPr>
        <w:numPr>
          <w:ilvl w:val="0"/>
          <w:numId w:val="6"/>
        </w:numPr>
        <w:spacing w:after="0" w:line="276" w:lineRule="auto"/>
        <w:rPr>
          <w:sz w:val="20"/>
          <w:szCs w:val="20"/>
        </w:rPr>
      </w:pPr>
      <w:r>
        <w:rPr>
          <w:sz w:val="20"/>
          <w:szCs w:val="20"/>
        </w:rPr>
        <w:t xml:space="preserve">Proven ability to migrate legacy on-premise ETL systems (Oracle, SQL Server, SSIS) to scalable Azure cloud architectures. </w:t>
      </w:r>
    </w:p>
    <w:p w14:paraId="469C43F9" w14:textId="77777777" w:rsidR="00E26A9A" w:rsidRDefault="00000000">
      <w:pPr>
        <w:numPr>
          <w:ilvl w:val="0"/>
          <w:numId w:val="6"/>
        </w:numPr>
        <w:spacing w:after="0" w:line="276" w:lineRule="auto"/>
        <w:rPr>
          <w:sz w:val="20"/>
          <w:szCs w:val="20"/>
        </w:rPr>
      </w:pPr>
      <w:r>
        <w:rPr>
          <w:sz w:val="20"/>
          <w:szCs w:val="20"/>
        </w:rPr>
        <w:t xml:space="preserve">Skilled in implementing dimensional </w:t>
      </w:r>
      <w:proofErr w:type="spellStart"/>
      <w:r>
        <w:rPr>
          <w:sz w:val="20"/>
          <w:szCs w:val="20"/>
        </w:rPr>
        <w:t>modeling</w:t>
      </w:r>
      <w:proofErr w:type="spellEnd"/>
      <w:r>
        <w:rPr>
          <w:sz w:val="20"/>
          <w:szCs w:val="20"/>
        </w:rPr>
        <w:t xml:space="preserve"> techniques including Star Schema, Slowly Changing Dimensions (Type 1 &amp; 2), and Change Data Capture (CDC). </w:t>
      </w:r>
    </w:p>
    <w:p w14:paraId="73E8777A" w14:textId="77777777" w:rsidR="00E26A9A" w:rsidRDefault="00000000">
      <w:pPr>
        <w:numPr>
          <w:ilvl w:val="0"/>
          <w:numId w:val="6"/>
        </w:numPr>
        <w:spacing w:after="0" w:line="276" w:lineRule="auto"/>
        <w:rPr>
          <w:sz w:val="20"/>
          <w:szCs w:val="20"/>
        </w:rPr>
      </w:pPr>
      <w:r>
        <w:rPr>
          <w:sz w:val="20"/>
          <w:szCs w:val="20"/>
        </w:rPr>
        <w:t>Designed optimized schemas and transformation logic to support regulatory reporting, risk analysis, and business intelligence dashboards.</w:t>
      </w:r>
    </w:p>
    <w:p w14:paraId="383C8339" w14:textId="77777777" w:rsidR="00E26A9A" w:rsidRDefault="00000000">
      <w:pPr>
        <w:numPr>
          <w:ilvl w:val="0"/>
          <w:numId w:val="6"/>
        </w:numPr>
        <w:spacing w:after="0" w:line="276" w:lineRule="auto"/>
        <w:rPr>
          <w:sz w:val="20"/>
          <w:szCs w:val="20"/>
        </w:rPr>
      </w:pPr>
      <w:r>
        <w:rPr>
          <w:sz w:val="20"/>
          <w:szCs w:val="20"/>
        </w:rPr>
        <w:t>Strong performance tuning expertise including partitioning strategies, caching, indexing, broadcast joins, and Spark cluster optimization.</w:t>
      </w:r>
    </w:p>
    <w:p w14:paraId="0482FDF3" w14:textId="77777777" w:rsidR="00E26A9A" w:rsidRDefault="00000000">
      <w:pPr>
        <w:numPr>
          <w:ilvl w:val="0"/>
          <w:numId w:val="6"/>
        </w:numPr>
        <w:spacing w:after="0" w:line="276" w:lineRule="auto"/>
        <w:rPr>
          <w:sz w:val="20"/>
          <w:szCs w:val="20"/>
        </w:rPr>
      </w:pPr>
      <w:r>
        <w:rPr>
          <w:sz w:val="20"/>
          <w:szCs w:val="20"/>
        </w:rPr>
        <w:t xml:space="preserve">Built reusable ETL/ELT frameworks to standardize enterprise-wide data ingestion and transformation processes. </w:t>
      </w:r>
    </w:p>
    <w:p w14:paraId="3054F765" w14:textId="77777777" w:rsidR="00E26A9A" w:rsidRDefault="00000000">
      <w:pPr>
        <w:numPr>
          <w:ilvl w:val="0"/>
          <w:numId w:val="6"/>
        </w:numPr>
        <w:spacing w:after="0" w:line="276" w:lineRule="auto"/>
        <w:rPr>
          <w:sz w:val="20"/>
          <w:szCs w:val="20"/>
        </w:rPr>
      </w:pPr>
      <w:r>
        <w:rPr>
          <w:sz w:val="20"/>
          <w:szCs w:val="20"/>
        </w:rPr>
        <w:t>Hands-on experience integrating structured and semi-structured data from APIs, databases, flat files, and streaming platforms.</w:t>
      </w:r>
    </w:p>
    <w:p w14:paraId="46A3A64C" w14:textId="77777777" w:rsidR="00E26A9A" w:rsidRDefault="00000000">
      <w:pPr>
        <w:numPr>
          <w:ilvl w:val="0"/>
          <w:numId w:val="6"/>
        </w:numPr>
        <w:spacing w:after="0" w:line="276" w:lineRule="auto"/>
        <w:rPr>
          <w:sz w:val="20"/>
          <w:szCs w:val="20"/>
        </w:rPr>
      </w:pPr>
      <w:r>
        <w:rPr>
          <w:sz w:val="20"/>
          <w:szCs w:val="20"/>
        </w:rPr>
        <w:t>Added robust data quality validations and governance controls to ensure accuracy, compliance, and secure data handling.</w:t>
      </w:r>
    </w:p>
    <w:p w14:paraId="0F2F8BD4" w14:textId="77777777" w:rsidR="00E26A9A" w:rsidRDefault="00000000">
      <w:pPr>
        <w:numPr>
          <w:ilvl w:val="0"/>
          <w:numId w:val="6"/>
        </w:numPr>
        <w:spacing w:after="0" w:line="276" w:lineRule="auto"/>
        <w:rPr>
          <w:sz w:val="20"/>
          <w:szCs w:val="20"/>
        </w:rPr>
      </w:pPr>
      <w:r>
        <w:rPr>
          <w:sz w:val="20"/>
          <w:szCs w:val="20"/>
        </w:rPr>
        <w:t>Provided production support for mission-critical pipelines, performing root cause analysis and troubleshooting failures.</w:t>
      </w:r>
    </w:p>
    <w:p w14:paraId="2E13EBCE" w14:textId="77777777" w:rsidR="00E26A9A" w:rsidRDefault="00000000">
      <w:pPr>
        <w:numPr>
          <w:ilvl w:val="0"/>
          <w:numId w:val="6"/>
        </w:numPr>
        <w:spacing w:after="0" w:line="276" w:lineRule="auto"/>
        <w:rPr>
          <w:sz w:val="20"/>
          <w:szCs w:val="20"/>
        </w:rPr>
      </w:pPr>
      <w:r>
        <w:rPr>
          <w:sz w:val="20"/>
          <w:szCs w:val="20"/>
        </w:rPr>
        <w:t>Worked with high-volume transactional, claims, eligibility, and compliance datasets in regulated environments.</w:t>
      </w:r>
    </w:p>
    <w:p w14:paraId="4D4A029F" w14:textId="77777777" w:rsidR="00E26A9A" w:rsidRDefault="00000000">
      <w:pPr>
        <w:numPr>
          <w:ilvl w:val="0"/>
          <w:numId w:val="6"/>
        </w:numPr>
        <w:spacing w:after="0" w:line="276" w:lineRule="auto"/>
        <w:rPr>
          <w:sz w:val="20"/>
          <w:szCs w:val="20"/>
        </w:rPr>
      </w:pPr>
      <w:r>
        <w:rPr>
          <w:sz w:val="20"/>
          <w:szCs w:val="20"/>
        </w:rPr>
        <w:t>Collaborated with architects, DevOps engineers, DBAs, and reporting teams in Agile/Scrum environments to deliver scalable solutions.</w:t>
      </w:r>
    </w:p>
    <w:p w14:paraId="2B535DDD" w14:textId="77777777" w:rsidR="00E26A9A" w:rsidRDefault="00000000">
      <w:pPr>
        <w:numPr>
          <w:ilvl w:val="0"/>
          <w:numId w:val="6"/>
        </w:numPr>
        <w:spacing w:after="0" w:line="276" w:lineRule="auto"/>
        <w:rPr>
          <w:sz w:val="20"/>
          <w:szCs w:val="20"/>
        </w:rPr>
      </w:pPr>
      <w:r>
        <w:rPr>
          <w:sz w:val="20"/>
          <w:szCs w:val="20"/>
        </w:rPr>
        <w:t>Consistently delivered secure, high-performance, and business-aligned data solutions enabling analytics, compliance reporting, and strategic decision-making.</w:t>
      </w:r>
    </w:p>
    <w:p w14:paraId="3844A16E" w14:textId="77777777" w:rsidR="00E26A9A" w:rsidRDefault="00000000">
      <w:pPr>
        <w:numPr>
          <w:ilvl w:val="0"/>
          <w:numId w:val="6"/>
        </w:numPr>
        <w:spacing w:after="0" w:line="276" w:lineRule="auto"/>
        <w:rPr>
          <w:sz w:val="20"/>
          <w:szCs w:val="20"/>
        </w:rPr>
      </w:pPr>
      <w:r>
        <w:rPr>
          <w:sz w:val="20"/>
          <w:szCs w:val="20"/>
        </w:rPr>
        <w:t>Experience designing medallion architecture (Bronze, Silver, Gold layers) in Azure Data Lake to support scalable analytics pipelines.</w:t>
      </w:r>
    </w:p>
    <w:p w14:paraId="3BF1D101" w14:textId="77777777" w:rsidR="00E26A9A" w:rsidRDefault="00000000">
      <w:pPr>
        <w:numPr>
          <w:ilvl w:val="0"/>
          <w:numId w:val="6"/>
        </w:numPr>
        <w:spacing w:after="0" w:line="276" w:lineRule="auto"/>
        <w:rPr>
          <w:sz w:val="20"/>
          <w:szCs w:val="20"/>
        </w:rPr>
      </w:pPr>
      <w:r>
        <w:rPr>
          <w:sz w:val="20"/>
          <w:szCs w:val="20"/>
        </w:rPr>
        <w:t>Strong expertise in handling large-scale structured and semi-structured data including JSON, Parquet, Avro, and CSV formats.</w:t>
      </w:r>
    </w:p>
    <w:p w14:paraId="46EBD740" w14:textId="77777777" w:rsidR="00E26A9A" w:rsidRDefault="00000000">
      <w:pPr>
        <w:numPr>
          <w:ilvl w:val="0"/>
          <w:numId w:val="6"/>
        </w:numPr>
        <w:spacing w:after="0" w:line="276" w:lineRule="auto"/>
        <w:rPr>
          <w:sz w:val="20"/>
          <w:szCs w:val="20"/>
        </w:rPr>
      </w:pPr>
      <w:r>
        <w:rPr>
          <w:sz w:val="20"/>
          <w:szCs w:val="20"/>
        </w:rPr>
        <w:t>Implemented secure data access controls using RBAC, IAM policies, and encryption standards to protect sensitive financial and healthcare data.</w:t>
      </w:r>
    </w:p>
    <w:p w14:paraId="60AD7B74" w14:textId="77777777" w:rsidR="00E26A9A" w:rsidRDefault="00000000">
      <w:pPr>
        <w:numPr>
          <w:ilvl w:val="0"/>
          <w:numId w:val="6"/>
        </w:numPr>
        <w:spacing w:after="0" w:line="276" w:lineRule="auto"/>
        <w:rPr>
          <w:sz w:val="20"/>
          <w:szCs w:val="20"/>
        </w:rPr>
      </w:pPr>
      <w:r>
        <w:rPr>
          <w:sz w:val="20"/>
          <w:szCs w:val="20"/>
        </w:rPr>
        <w:t>Experienced in workload management and cost optimization strategies across Azure and Snowflake environments.</w:t>
      </w:r>
    </w:p>
    <w:p w14:paraId="7A65FCBC" w14:textId="77777777" w:rsidR="00E26A9A" w:rsidRDefault="00000000">
      <w:pPr>
        <w:numPr>
          <w:ilvl w:val="0"/>
          <w:numId w:val="6"/>
        </w:numPr>
        <w:spacing w:after="0" w:line="276" w:lineRule="auto"/>
        <w:rPr>
          <w:sz w:val="20"/>
          <w:szCs w:val="20"/>
        </w:rPr>
      </w:pPr>
      <w:r>
        <w:rPr>
          <w:sz w:val="20"/>
          <w:szCs w:val="20"/>
        </w:rPr>
        <w:t>Designed automated monitoring and alerting mechanisms using Azure Monitor, Log Analytics, and CloudWatch to ensure pipeline reliability.</w:t>
      </w:r>
    </w:p>
    <w:p w14:paraId="359DB235" w14:textId="77777777" w:rsidR="00E26A9A" w:rsidRDefault="00000000">
      <w:pPr>
        <w:numPr>
          <w:ilvl w:val="0"/>
          <w:numId w:val="6"/>
        </w:numPr>
        <w:spacing w:after="0" w:line="276" w:lineRule="auto"/>
        <w:rPr>
          <w:sz w:val="20"/>
          <w:szCs w:val="20"/>
        </w:rPr>
      </w:pPr>
      <w:r>
        <w:rPr>
          <w:sz w:val="20"/>
          <w:szCs w:val="20"/>
        </w:rPr>
        <w:t>Strong understanding of data governance frameworks including data lineage, metadata management, and compliance auditing.</w:t>
      </w:r>
    </w:p>
    <w:p w14:paraId="7DCA631B" w14:textId="77777777" w:rsidR="00E26A9A" w:rsidRDefault="00000000">
      <w:pPr>
        <w:numPr>
          <w:ilvl w:val="0"/>
          <w:numId w:val="6"/>
        </w:numPr>
        <w:spacing w:after="0" w:line="276" w:lineRule="auto"/>
        <w:rPr>
          <w:sz w:val="20"/>
          <w:szCs w:val="20"/>
        </w:rPr>
      </w:pPr>
      <w:r>
        <w:rPr>
          <w:sz w:val="20"/>
          <w:szCs w:val="20"/>
        </w:rPr>
        <w:t xml:space="preserve"> Led enterprise-scale cloud data modernization initiatives, migrating legacy ETL systems to secure and scalable Azure-based architectures.</w:t>
      </w:r>
    </w:p>
    <w:p w14:paraId="58490A6D" w14:textId="77777777" w:rsidR="00E26A9A" w:rsidRDefault="00000000">
      <w:pPr>
        <w:numPr>
          <w:ilvl w:val="0"/>
          <w:numId w:val="6"/>
        </w:numPr>
        <w:spacing w:after="240" w:line="276" w:lineRule="auto"/>
        <w:rPr>
          <w:sz w:val="20"/>
          <w:szCs w:val="20"/>
        </w:rPr>
      </w:pPr>
      <w:r>
        <w:rPr>
          <w:sz w:val="20"/>
          <w:szCs w:val="20"/>
        </w:rPr>
        <w:t>Architected and optimized multi-terabyte data platforms supporting real-time analytics and regulatory reporting requirements.</w:t>
      </w:r>
    </w:p>
    <w:p w14:paraId="0521EF1D" w14:textId="77777777" w:rsidR="00E26A9A" w:rsidRDefault="00000000">
      <w:pPr>
        <w:spacing w:after="0"/>
        <w:rPr>
          <w:rFonts w:ascii="Teko" w:eastAsia="Teko" w:hAnsi="Teko" w:cs="Teko"/>
          <w:sz w:val="28"/>
          <w:szCs w:val="28"/>
          <w:u w:val="single"/>
        </w:rPr>
      </w:pPr>
      <w:r>
        <w:rPr>
          <w:rFonts w:ascii="Teko" w:eastAsia="Teko" w:hAnsi="Teko" w:cs="Teko"/>
          <w:sz w:val="28"/>
          <w:szCs w:val="28"/>
          <w:u w:val="single"/>
        </w:rPr>
        <w:t>Education</w:t>
      </w:r>
    </w:p>
    <w:p w14:paraId="01DED427" w14:textId="77777777" w:rsidR="00E26A9A" w:rsidRDefault="00000000">
      <w:pPr>
        <w:pBdr>
          <w:top w:val="nil"/>
          <w:left w:val="nil"/>
          <w:bottom w:val="nil"/>
          <w:right w:val="nil"/>
          <w:between w:val="nil"/>
        </w:pBdr>
        <w:spacing w:after="0" w:line="276" w:lineRule="auto"/>
        <w:rPr>
          <w:b/>
          <w:bCs/>
          <w:color w:val="000000"/>
          <w:sz w:val="20"/>
          <w:szCs w:val="20"/>
        </w:rPr>
      </w:pPr>
      <w:r>
        <w:rPr>
          <w:b/>
          <w:bCs/>
          <w:color w:val="000000"/>
          <w:sz w:val="20"/>
          <w:szCs w:val="20"/>
        </w:rPr>
        <w:lastRenderedPageBreak/>
        <w:t>Masters of Science in Computer Science</w:t>
      </w:r>
    </w:p>
    <w:p w14:paraId="5C7D7A83" w14:textId="77777777" w:rsidR="00E26A9A" w:rsidRDefault="00000000">
      <w:pPr>
        <w:pBdr>
          <w:top w:val="nil"/>
          <w:left w:val="nil"/>
          <w:bottom w:val="nil"/>
          <w:right w:val="nil"/>
          <w:between w:val="nil"/>
        </w:pBdr>
        <w:spacing w:after="0" w:line="276" w:lineRule="auto"/>
        <w:rPr>
          <w:color w:val="000000"/>
          <w:sz w:val="20"/>
          <w:szCs w:val="20"/>
        </w:rPr>
      </w:pPr>
      <w:r>
        <w:rPr>
          <w:color w:val="000000"/>
          <w:sz w:val="20"/>
          <w:szCs w:val="20"/>
        </w:rPr>
        <w:t>University of Maryland, Baltimore County</w:t>
      </w:r>
    </w:p>
    <w:p w14:paraId="54D1E316" w14:textId="77777777" w:rsidR="00E26A9A" w:rsidRDefault="00000000">
      <w:pPr>
        <w:pBdr>
          <w:top w:val="nil"/>
          <w:left w:val="nil"/>
          <w:bottom w:val="nil"/>
          <w:right w:val="nil"/>
          <w:between w:val="nil"/>
        </w:pBdr>
        <w:spacing w:after="0" w:line="276" w:lineRule="auto"/>
        <w:rPr>
          <w:color w:val="000000"/>
          <w:sz w:val="20"/>
          <w:szCs w:val="20"/>
        </w:rPr>
      </w:pPr>
      <w:r>
        <w:rPr>
          <w:color w:val="000000"/>
          <w:sz w:val="20"/>
          <w:szCs w:val="20"/>
        </w:rPr>
        <w:t>August 2012- December 2013</w:t>
      </w:r>
    </w:p>
    <w:p w14:paraId="13019843" w14:textId="77777777" w:rsidR="00E26A9A" w:rsidRDefault="00E26A9A">
      <w:pPr>
        <w:pBdr>
          <w:top w:val="nil"/>
          <w:left w:val="nil"/>
          <w:bottom w:val="nil"/>
          <w:right w:val="nil"/>
          <w:between w:val="nil"/>
        </w:pBdr>
        <w:spacing w:after="0" w:line="276" w:lineRule="auto"/>
        <w:rPr>
          <w:color w:val="000000"/>
          <w:sz w:val="20"/>
          <w:szCs w:val="20"/>
        </w:rPr>
      </w:pPr>
    </w:p>
    <w:p w14:paraId="3F3B10F1" w14:textId="77777777" w:rsidR="00E26A9A" w:rsidRDefault="00000000">
      <w:pPr>
        <w:pBdr>
          <w:top w:val="nil"/>
          <w:left w:val="nil"/>
          <w:bottom w:val="nil"/>
          <w:right w:val="nil"/>
          <w:between w:val="nil"/>
        </w:pBdr>
        <w:spacing w:after="0" w:line="276" w:lineRule="auto"/>
        <w:rPr>
          <w:b/>
          <w:bCs/>
          <w:color w:val="000000"/>
          <w:sz w:val="20"/>
          <w:szCs w:val="20"/>
        </w:rPr>
      </w:pPr>
      <w:r>
        <w:rPr>
          <w:b/>
          <w:bCs/>
          <w:color w:val="000000"/>
          <w:sz w:val="20"/>
          <w:szCs w:val="20"/>
        </w:rPr>
        <w:t xml:space="preserve">Bachelors in Electronics and Communication Engineering </w:t>
      </w:r>
    </w:p>
    <w:p w14:paraId="5805B5C8" w14:textId="77777777" w:rsidR="00E26A9A" w:rsidRDefault="00000000">
      <w:pPr>
        <w:pBdr>
          <w:top w:val="nil"/>
          <w:left w:val="nil"/>
          <w:bottom w:val="nil"/>
          <w:right w:val="nil"/>
          <w:between w:val="nil"/>
        </w:pBdr>
        <w:spacing w:after="0" w:line="276" w:lineRule="auto"/>
        <w:rPr>
          <w:color w:val="000000"/>
          <w:sz w:val="20"/>
          <w:szCs w:val="20"/>
        </w:rPr>
      </w:pPr>
      <w:r>
        <w:rPr>
          <w:sz w:val="20"/>
          <w:szCs w:val="20"/>
        </w:rPr>
        <w:t xml:space="preserve">JNTUK University, Kakinada, </w:t>
      </w:r>
      <w:r>
        <w:rPr>
          <w:color w:val="000000"/>
          <w:sz w:val="20"/>
          <w:szCs w:val="20"/>
        </w:rPr>
        <w:t>India</w:t>
      </w:r>
    </w:p>
    <w:p w14:paraId="6E1B9764" w14:textId="77777777" w:rsidR="00E26A9A" w:rsidRDefault="00000000">
      <w:pPr>
        <w:pBdr>
          <w:top w:val="nil"/>
          <w:left w:val="nil"/>
          <w:bottom w:val="nil"/>
          <w:right w:val="nil"/>
          <w:between w:val="nil"/>
        </w:pBdr>
        <w:spacing w:after="0" w:line="276" w:lineRule="auto"/>
        <w:rPr>
          <w:color w:val="000000"/>
          <w:sz w:val="20"/>
          <w:szCs w:val="20"/>
        </w:rPr>
      </w:pPr>
      <w:r>
        <w:rPr>
          <w:color w:val="000000"/>
          <w:sz w:val="20"/>
          <w:szCs w:val="20"/>
        </w:rPr>
        <w:t>2008-2012</w:t>
      </w:r>
    </w:p>
    <w:p w14:paraId="338BBA16" w14:textId="77777777" w:rsidR="00E26A9A" w:rsidRDefault="00E26A9A">
      <w:pPr>
        <w:pBdr>
          <w:top w:val="nil"/>
          <w:left w:val="nil"/>
          <w:bottom w:val="nil"/>
          <w:right w:val="nil"/>
          <w:between w:val="nil"/>
        </w:pBdr>
        <w:spacing w:after="0" w:line="240" w:lineRule="auto"/>
        <w:rPr>
          <w:b/>
          <w:bCs/>
          <w:color w:val="000000"/>
          <w:sz w:val="20"/>
          <w:szCs w:val="20"/>
        </w:rPr>
      </w:pPr>
    </w:p>
    <w:p w14:paraId="126EA10E" w14:textId="77777777" w:rsidR="00E26A9A" w:rsidRDefault="00000000">
      <w:pPr>
        <w:spacing w:after="0"/>
        <w:rPr>
          <w:rFonts w:ascii="Teko" w:eastAsia="Teko" w:hAnsi="Teko" w:cs="Teko"/>
          <w:sz w:val="28"/>
          <w:szCs w:val="28"/>
          <w:u w:val="single"/>
        </w:rPr>
      </w:pPr>
      <w:r>
        <w:rPr>
          <w:rFonts w:ascii="Teko" w:eastAsia="Teko" w:hAnsi="Teko" w:cs="Teko"/>
          <w:sz w:val="28"/>
          <w:szCs w:val="28"/>
          <w:u w:val="single"/>
        </w:rPr>
        <w:t>Technical Skills</w:t>
      </w:r>
    </w:p>
    <w:p w14:paraId="39255F5E" w14:textId="77777777" w:rsidR="00E26A9A" w:rsidRDefault="00E26A9A">
      <w:pPr>
        <w:pBdr>
          <w:top w:val="nil"/>
          <w:left w:val="nil"/>
          <w:bottom w:val="nil"/>
          <w:right w:val="nil"/>
          <w:between w:val="nil"/>
        </w:pBdr>
        <w:spacing w:after="0" w:line="240" w:lineRule="auto"/>
        <w:rPr>
          <w:b/>
          <w:bCs/>
          <w:color w:val="000000"/>
          <w:sz w:val="20"/>
          <w:szCs w:val="20"/>
        </w:rPr>
      </w:pPr>
    </w:p>
    <w:tbl>
      <w:tblPr>
        <w:tblStyle w:val="a0"/>
        <w:tblW w:w="10346" w:type="dxa"/>
        <w:tblInd w:w="108" w:type="dxa"/>
        <w:tblLayout w:type="fixed"/>
        <w:tblLook w:val="0000" w:firstRow="0" w:lastRow="0" w:firstColumn="0" w:lastColumn="0" w:noHBand="0" w:noVBand="0"/>
      </w:tblPr>
      <w:tblGrid>
        <w:gridCol w:w="2895"/>
        <w:gridCol w:w="7451"/>
      </w:tblGrid>
      <w:tr w:rsidR="00E26A9A" w14:paraId="36CF566B" w14:textId="77777777">
        <w:tc>
          <w:tcPr>
            <w:tcW w:w="2895" w:type="dxa"/>
            <w:tcBorders>
              <w:top w:val="single" w:sz="5" w:space="0" w:color="836967"/>
              <w:left w:val="single" w:sz="5" w:space="0" w:color="836967"/>
              <w:bottom w:val="single" w:sz="5" w:space="0" w:color="836967"/>
              <w:right w:val="single" w:sz="5" w:space="0" w:color="836967"/>
            </w:tcBorders>
            <w:tcMar>
              <w:left w:w="108" w:type="dxa"/>
              <w:right w:w="108" w:type="dxa"/>
            </w:tcMar>
          </w:tcPr>
          <w:p w14:paraId="69C86559" w14:textId="77777777" w:rsidR="00E26A9A" w:rsidRDefault="00000000">
            <w:pPr>
              <w:pBdr>
                <w:top w:val="nil"/>
                <w:left w:val="nil"/>
                <w:bottom w:val="nil"/>
                <w:right w:val="nil"/>
                <w:between w:val="nil"/>
              </w:pBdr>
              <w:spacing w:after="0" w:line="276" w:lineRule="auto"/>
              <w:rPr>
                <w:b/>
                <w:bCs/>
                <w:sz w:val="20"/>
                <w:szCs w:val="20"/>
              </w:rPr>
            </w:pPr>
            <w:r>
              <w:rPr>
                <w:b/>
                <w:bCs/>
                <w:sz w:val="20"/>
                <w:szCs w:val="20"/>
              </w:rPr>
              <w:t>Azure Services</w:t>
            </w:r>
          </w:p>
        </w:tc>
        <w:tc>
          <w:tcPr>
            <w:tcW w:w="7451" w:type="dxa"/>
            <w:tcBorders>
              <w:top w:val="single" w:sz="5" w:space="0" w:color="836967"/>
              <w:left w:val="single" w:sz="5" w:space="0" w:color="836967"/>
              <w:bottom w:val="single" w:sz="5" w:space="0" w:color="836967"/>
              <w:right w:val="single" w:sz="5" w:space="0" w:color="836967"/>
            </w:tcBorders>
            <w:tcMar>
              <w:left w:w="108" w:type="dxa"/>
              <w:right w:w="108" w:type="dxa"/>
            </w:tcMar>
          </w:tcPr>
          <w:p w14:paraId="47E4FD1F" w14:textId="5858498E" w:rsidR="00E26A9A" w:rsidRDefault="00000000">
            <w:pPr>
              <w:pBdr>
                <w:top w:val="nil"/>
                <w:left w:val="nil"/>
                <w:bottom w:val="nil"/>
                <w:right w:val="nil"/>
                <w:between w:val="nil"/>
              </w:pBdr>
              <w:spacing w:after="0" w:line="276" w:lineRule="auto"/>
              <w:rPr>
                <w:sz w:val="20"/>
                <w:szCs w:val="20"/>
              </w:rPr>
            </w:pPr>
            <w:r>
              <w:rPr>
                <w:sz w:val="20"/>
                <w:szCs w:val="20"/>
              </w:rPr>
              <w:t>Azure data Factory, Airflow, Azure Data Bricks, Logic Apps, Functional App, Snowflake, Azure DevOps</w:t>
            </w:r>
            <w:r w:rsidR="00054B9A">
              <w:rPr>
                <w:sz w:val="20"/>
                <w:szCs w:val="20"/>
              </w:rPr>
              <w:t>,</w:t>
            </w:r>
            <w:r w:rsidR="00054B9A" w:rsidRPr="00054B9A">
              <w:t xml:space="preserve"> </w:t>
            </w:r>
            <w:r w:rsidR="00054B9A" w:rsidRPr="00054B9A">
              <w:rPr>
                <w:sz w:val="20"/>
                <w:szCs w:val="20"/>
              </w:rPr>
              <w:t>Azure SQL &amp; Advanced SQL Performance Tuning</w:t>
            </w:r>
            <w:r w:rsidR="00054B9A">
              <w:rPr>
                <w:sz w:val="20"/>
                <w:szCs w:val="20"/>
              </w:rPr>
              <w:t>,</w:t>
            </w:r>
            <w:r w:rsidR="00054B9A" w:rsidRPr="00054B9A">
              <w:t xml:space="preserve"> </w:t>
            </w:r>
            <w:r w:rsidR="00054B9A" w:rsidRPr="00054B9A">
              <w:rPr>
                <w:sz w:val="20"/>
                <w:szCs w:val="20"/>
              </w:rPr>
              <w:t>Root Cause Analysis (RCA)</w:t>
            </w:r>
          </w:p>
        </w:tc>
      </w:tr>
      <w:tr w:rsidR="00E26A9A" w14:paraId="6CA2A441" w14:textId="77777777">
        <w:tc>
          <w:tcPr>
            <w:tcW w:w="2895" w:type="dxa"/>
            <w:tcBorders>
              <w:top w:val="single" w:sz="5" w:space="0" w:color="836967"/>
              <w:left w:val="single" w:sz="5" w:space="0" w:color="836967"/>
              <w:bottom w:val="single" w:sz="5" w:space="0" w:color="836967"/>
              <w:right w:val="single" w:sz="5" w:space="0" w:color="836967"/>
            </w:tcBorders>
            <w:tcMar>
              <w:left w:w="108" w:type="dxa"/>
              <w:right w:w="108" w:type="dxa"/>
            </w:tcMar>
          </w:tcPr>
          <w:p w14:paraId="4B331DA3" w14:textId="77777777" w:rsidR="00E26A9A" w:rsidRDefault="00000000">
            <w:pPr>
              <w:pBdr>
                <w:top w:val="nil"/>
                <w:left w:val="nil"/>
                <w:bottom w:val="nil"/>
                <w:right w:val="nil"/>
                <w:between w:val="nil"/>
              </w:pBdr>
              <w:spacing w:after="0" w:line="276" w:lineRule="auto"/>
              <w:rPr>
                <w:b/>
                <w:bCs/>
                <w:sz w:val="20"/>
                <w:szCs w:val="20"/>
              </w:rPr>
            </w:pPr>
            <w:r>
              <w:rPr>
                <w:b/>
                <w:bCs/>
                <w:sz w:val="20"/>
                <w:szCs w:val="20"/>
              </w:rPr>
              <w:t>Big Data Technologies</w:t>
            </w:r>
          </w:p>
        </w:tc>
        <w:tc>
          <w:tcPr>
            <w:tcW w:w="7451" w:type="dxa"/>
            <w:tcBorders>
              <w:top w:val="single" w:sz="5" w:space="0" w:color="836967"/>
              <w:left w:val="single" w:sz="5" w:space="0" w:color="836967"/>
              <w:bottom w:val="single" w:sz="5" w:space="0" w:color="836967"/>
              <w:right w:val="single" w:sz="5" w:space="0" w:color="836967"/>
            </w:tcBorders>
            <w:tcMar>
              <w:left w:w="108" w:type="dxa"/>
              <w:right w:w="108" w:type="dxa"/>
            </w:tcMar>
          </w:tcPr>
          <w:p w14:paraId="0304DD18" w14:textId="77777777" w:rsidR="00E26A9A" w:rsidRDefault="00000000">
            <w:pPr>
              <w:pBdr>
                <w:top w:val="nil"/>
                <w:left w:val="nil"/>
                <w:bottom w:val="nil"/>
                <w:right w:val="nil"/>
                <w:between w:val="nil"/>
              </w:pBdr>
              <w:spacing w:after="0" w:line="276" w:lineRule="auto"/>
              <w:rPr>
                <w:sz w:val="20"/>
                <w:szCs w:val="20"/>
              </w:rPr>
            </w:pPr>
            <w:r>
              <w:rPr>
                <w:sz w:val="20"/>
                <w:szCs w:val="20"/>
              </w:rPr>
              <w:t xml:space="preserve">MapReduce, Hive, Python, </w:t>
            </w:r>
            <w:proofErr w:type="spellStart"/>
            <w:r>
              <w:rPr>
                <w:sz w:val="20"/>
                <w:szCs w:val="20"/>
              </w:rPr>
              <w:t>PySpark</w:t>
            </w:r>
            <w:proofErr w:type="spellEnd"/>
            <w:r>
              <w:rPr>
                <w:sz w:val="20"/>
                <w:szCs w:val="20"/>
              </w:rPr>
              <w:t>, Scala, Kafka, Spark streaming, Oozie, Sqoop, Zookeeper</w:t>
            </w:r>
          </w:p>
        </w:tc>
      </w:tr>
      <w:tr w:rsidR="00E26A9A" w14:paraId="647CA6A1" w14:textId="77777777">
        <w:tc>
          <w:tcPr>
            <w:tcW w:w="2895" w:type="dxa"/>
            <w:tcBorders>
              <w:top w:val="single" w:sz="5" w:space="0" w:color="836967"/>
              <w:left w:val="single" w:sz="5" w:space="0" w:color="836967"/>
              <w:bottom w:val="single" w:sz="5" w:space="0" w:color="836967"/>
              <w:right w:val="single" w:sz="5" w:space="0" w:color="836967"/>
            </w:tcBorders>
            <w:tcMar>
              <w:left w:w="108" w:type="dxa"/>
              <w:right w:w="108" w:type="dxa"/>
            </w:tcMar>
          </w:tcPr>
          <w:p w14:paraId="368436D8" w14:textId="77777777" w:rsidR="00E26A9A" w:rsidRDefault="00000000">
            <w:pPr>
              <w:pBdr>
                <w:top w:val="nil"/>
                <w:left w:val="nil"/>
                <w:bottom w:val="nil"/>
                <w:right w:val="nil"/>
                <w:between w:val="nil"/>
              </w:pBdr>
              <w:spacing w:after="0" w:line="276" w:lineRule="auto"/>
              <w:rPr>
                <w:b/>
                <w:bCs/>
                <w:sz w:val="20"/>
                <w:szCs w:val="20"/>
              </w:rPr>
            </w:pPr>
            <w:r>
              <w:rPr>
                <w:b/>
                <w:bCs/>
                <w:sz w:val="20"/>
                <w:szCs w:val="20"/>
              </w:rPr>
              <w:t>Hadoop Distribution</w:t>
            </w:r>
          </w:p>
        </w:tc>
        <w:tc>
          <w:tcPr>
            <w:tcW w:w="7451" w:type="dxa"/>
            <w:tcBorders>
              <w:top w:val="single" w:sz="5" w:space="0" w:color="836967"/>
              <w:left w:val="single" w:sz="5" w:space="0" w:color="836967"/>
              <w:bottom w:val="single" w:sz="5" w:space="0" w:color="836967"/>
              <w:right w:val="single" w:sz="5" w:space="0" w:color="836967"/>
            </w:tcBorders>
            <w:tcMar>
              <w:left w:w="108" w:type="dxa"/>
              <w:right w:w="108" w:type="dxa"/>
            </w:tcMar>
          </w:tcPr>
          <w:p w14:paraId="0938D629" w14:textId="77777777" w:rsidR="00E26A9A" w:rsidRDefault="00000000">
            <w:pPr>
              <w:pBdr>
                <w:top w:val="nil"/>
                <w:left w:val="nil"/>
                <w:bottom w:val="nil"/>
                <w:right w:val="nil"/>
                <w:between w:val="nil"/>
              </w:pBdr>
              <w:spacing w:after="0" w:line="276" w:lineRule="auto"/>
              <w:rPr>
                <w:sz w:val="20"/>
                <w:szCs w:val="20"/>
              </w:rPr>
            </w:pPr>
            <w:r>
              <w:rPr>
                <w:sz w:val="20"/>
                <w:szCs w:val="20"/>
              </w:rPr>
              <w:t>Cloudera, Horton Works</w:t>
            </w:r>
          </w:p>
        </w:tc>
      </w:tr>
      <w:tr w:rsidR="00E26A9A" w14:paraId="52135F75" w14:textId="77777777">
        <w:tc>
          <w:tcPr>
            <w:tcW w:w="2895" w:type="dxa"/>
            <w:tcBorders>
              <w:top w:val="single" w:sz="5" w:space="0" w:color="836967"/>
              <w:left w:val="single" w:sz="5" w:space="0" w:color="836967"/>
              <w:bottom w:val="single" w:sz="5" w:space="0" w:color="836967"/>
              <w:right w:val="single" w:sz="5" w:space="0" w:color="836967"/>
            </w:tcBorders>
            <w:tcMar>
              <w:left w:w="108" w:type="dxa"/>
              <w:right w:w="108" w:type="dxa"/>
            </w:tcMar>
          </w:tcPr>
          <w:p w14:paraId="1D11501F" w14:textId="77777777" w:rsidR="00E26A9A" w:rsidRDefault="00000000">
            <w:pPr>
              <w:pBdr>
                <w:top w:val="nil"/>
                <w:left w:val="nil"/>
                <w:bottom w:val="nil"/>
                <w:right w:val="nil"/>
                <w:between w:val="nil"/>
              </w:pBdr>
              <w:spacing w:after="0" w:line="276" w:lineRule="auto"/>
              <w:rPr>
                <w:b/>
                <w:bCs/>
                <w:sz w:val="20"/>
                <w:szCs w:val="20"/>
              </w:rPr>
            </w:pPr>
            <w:r>
              <w:rPr>
                <w:b/>
                <w:bCs/>
                <w:sz w:val="20"/>
                <w:szCs w:val="20"/>
              </w:rPr>
              <w:t>Languages</w:t>
            </w:r>
          </w:p>
        </w:tc>
        <w:tc>
          <w:tcPr>
            <w:tcW w:w="7451" w:type="dxa"/>
            <w:tcBorders>
              <w:top w:val="single" w:sz="5" w:space="0" w:color="836967"/>
              <w:left w:val="single" w:sz="5" w:space="0" w:color="836967"/>
              <w:bottom w:val="single" w:sz="5" w:space="0" w:color="836967"/>
              <w:right w:val="single" w:sz="5" w:space="0" w:color="836967"/>
            </w:tcBorders>
            <w:tcMar>
              <w:left w:w="108" w:type="dxa"/>
              <w:right w:w="108" w:type="dxa"/>
            </w:tcMar>
          </w:tcPr>
          <w:p w14:paraId="3C3B82BD" w14:textId="77777777" w:rsidR="00E26A9A" w:rsidRDefault="00000000">
            <w:pPr>
              <w:pBdr>
                <w:top w:val="nil"/>
                <w:left w:val="nil"/>
                <w:bottom w:val="nil"/>
                <w:right w:val="nil"/>
                <w:between w:val="nil"/>
              </w:pBdr>
              <w:spacing w:after="0" w:line="276" w:lineRule="auto"/>
              <w:rPr>
                <w:sz w:val="20"/>
                <w:szCs w:val="20"/>
              </w:rPr>
            </w:pPr>
            <w:r>
              <w:rPr>
                <w:sz w:val="20"/>
                <w:szCs w:val="20"/>
              </w:rPr>
              <w:t>Java, SQL, PL/SQL, Python, HiveQL, Scala.</w:t>
            </w:r>
          </w:p>
        </w:tc>
      </w:tr>
      <w:tr w:rsidR="00E26A9A" w14:paraId="5E1CC90A" w14:textId="77777777">
        <w:tc>
          <w:tcPr>
            <w:tcW w:w="2895" w:type="dxa"/>
            <w:tcBorders>
              <w:top w:val="single" w:sz="5" w:space="0" w:color="836967"/>
              <w:left w:val="single" w:sz="5" w:space="0" w:color="836967"/>
              <w:bottom w:val="single" w:sz="5" w:space="0" w:color="836967"/>
              <w:right w:val="single" w:sz="5" w:space="0" w:color="836967"/>
            </w:tcBorders>
            <w:tcMar>
              <w:left w:w="108" w:type="dxa"/>
              <w:right w:w="108" w:type="dxa"/>
            </w:tcMar>
          </w:tcPr>
          <w:p w14:paraId="4C41DA54" w14:textId="77777777" w:rsidR="00E26A9A" w:rsidRDefault="00000000">
            <w:pPr>
              <w:pBdr>
                <w:top w:val="nil"/>
                <w:left w:val="nil"/>
                <w:bottom w:val="nil"/>
                <w:right w:val="nil"/>
                <w:between w:val="nil"/>
              </w:pBdr>
              <w:spacing w:after="0" w:line="276" w:lineRule="auto"/>
              <w:rPr>
                <w:b/>
                <w:bCs/>
                <w:sz w:val="20"/>
                <w:szCs w:val="20"/>
              </w:rPr>
            </w:pPr>
            <w:r>
              <w:rPr>
                <w:b/>
                <w:bCs/>
                <w:sz w:val="20"/>
                <w:szCs w:val="20"/>
              </w:rPr>
              <w:t>Operating Systems</w:t>
            </w:r>
          </w:p>
        </w:tc>
        <w:tc>
          <w:tcPr>
            <w:tcW w:w="7451" w:type="dxa"/>
            <w:tcBorders>
              <w:top w:val="single" w:sz="5" w:space="0" w:color="836967"/>
              <w:left w:val="single" w:sz="5" w:space="0" w:color="836967"/>
              <w:bottom w:val="single" w:sz="5" w:space="0" w:color="836967"/>
              <w:right w:val="single" w:sz="5" w:space="0" w:color="836967"/>
            </w:tcBorders>
            <w:tcMar>
              <w:left w:w="108" w:type="dxa"/>
              <w:right w:w="108" w:type="dxa"/>
            </w:tcMar>
          </w:tcPr>
          <w:p w14:paraId="1561A5A8" w14:textId="77777777" w:rsidR="00E26A9A" w:rsidRDefault="00000000">
            <w:pPr>
              <w:pBdr>
                <w:top w:val="nil"/>
                <w:left w:val="nil"/>
                <w:bottom w:val="nil"/>
                <w:right w:val="nil"/>
                <w:between w:val="nil"/>
              </w:pBdr>
              <w:spacing w:after="0" w:line="276" w:lineRule="auto"/>
              <w:rPr>
                <w:sz w:val="20"/>
                <w:szCs w:val="20"/>
              </w:rPr>
            </w:pPr>
            <w:r>
              <w:rPr>
                <w:sz w:val="20"/>
                <w:szCs w:val="20"/>
              </w:rPr>
              <w:t>Windows (XP/7/8/10), UNIX, LINUX, UBUNTU, CENTOS.</w:t>
            </w:r>
          </w:p>
        </w:tc>
      </w:tr>
      <w:tr w:rsidR="00E26A9A" w14:paraId="01E17C3B" w14:textId="77777777">
        <w:tc>
          <w:tcPr>
            <w:tcW w:w="2895" w:type="dxa"/>
            <w:tcBorders>
              <w:top w:val="single" w:sz="5" w:space="0" w:color="836967"/>
              <w:left w:val="single" w:sz="5" w:space="0" w:color="836967"/>
              <w:bottom w:val="single" w:sz="5" w:space="0" w:color="836967"/>
              <w:right w:val="single" w:sz="5" w:space="0" w:color="836967"/>
            </w:tcBorders>
            <w:tcMar>
              <w:left w:w="108" w:type="dxa"/>
              <w:right w:w="108" w:type="dxa"/>
            </w:tcMar>
          </w:tcPr>
          <w:p w14:paraId="11596884" w14:textId="77777777" w:rsidR="00E26A9A" w:rsidRDefault="00000000">
            <w:pPr>
              <w:pBdr>
                <w:top w:val="nil"/>
                <w:left w:val="nil"/>
                <w:bottom w:val="nil"/>
                <w:right w:val="nil"/>
                <w:between w:val="nil"/>
              </w:pBdr>
              <w:spacing w:after="0" w:line="276" w:lineRule="auto"/>
              <w:rPr>
                <w:b/>
                <w:bCs/>
                <w:sz w:val="20"/>
                <w:szCs w:val="20"/>
              </w:rPr>
            </w:pPr>
            <w:r>
              <w:rPr>
                <w:b/>
                <w:bCs/>
                <w:sz w:val="20"/>
                <w:szCs w:val="20"/>
              </w:rPr>
              <w:t>Build Automation tools</w:t>
            </w:r>
          </w:p>
        </w:tc>
        <w:tc>
          <w:tcPr>
            <w:tcW w:w="7451" w:type="dxa"/>
            <w:tcBorders>
              <w:top w:val="single" w:sz="5" w:space="0" w:color="836967"/>
              <w:left w:val="single" w:sz="5" w:space="0" w:color="836967"/>
              <w:bottom w:val="single" w:sz="5" w:space="0" w:color="836967"/>
              <w:right w:val="single" w:sz="5" w:space="0" w:color="836967"/>
            </w:tcBorders>
            <w:tcMar>
              <w:left w:w="108" w:type="dxa"/>
              <w:right w:w="108" w:type="dxa"/>
            </w:tcMar>
          </w:tcPr>
          <w:p w14:paraId="2E0B484D" w14:textId="77777777" w:rsidR="00E26A9A" w:rsidRDefault="00000000">
            <w:pPr>
              <w:pBdr>
                <w:top w:val="nil"/>
                <w:left w:val="nil"/>
                <w:bottom w:val="nil"/>
                <w:right w:val="nil"/>
                <w:between w:val="nil"/>
              </w:pBdr>
              <w:spacing w:after="0" w:line="276" w:lineRule="auto"/>
              <w:rPr>
                <w:sz w:val="20"/>
                <w:szCs w:val="20"/>
              </w:rPr>
            </w:pPr>
            <w:r>
              <w:rPr>
                <w:sz w:val="20"/>
                <w:szCs w:val="20"/>
              </w:rPr>
              <w:t>Ant, Maven</w:t>
            </w:r>
          </w:p>
        </w:tc>
      </w:tr>
      <w:tr w:rsidR="00E26A9A" w14:paraId="633E637D" w14:textId="77777777">
        <w:tc>
          <w:tcPr>
            <w:tcW w:w="2895" w:type="dxa"/>
            <w:tcBorders>
              <w:top w:val="single" w:sz="5" w:space="0" w:color="836967"/>
              <w:left w:val="single" w:sz="5" w:space="0" w:color="836967"/>
              <w:bottom w:val="single" w:sz="5" w:space="0" w:color="836967"/>
              <w:right w:val="single" w:sz="5" w:space="0" w:color="836967"/>
            </w:tcBorders>
            <w:tcMar>
              <w:left w:w="108" w:type="dxa"/>
              <w:right w:w="108" w:type="dxa"/>
            </w:tcMar>
          </w:tcPr>
          <w:p w14:paraId="42679722" w14:textId="77777777" w:rsidR="00E26A9A" w:rsidRDefault="00000000">
            <w:pPr>
              <w:pBdr>
                <w:top w:val="nil"/>
                <w:left w:val="nil"/>
                <w:bottom w:val="nil"/>
                <w:right w:val="nil"/>
                <w:between w:val="nil"/>
              </w:pBdr>
              <w:spacing w:after="0" w:line="276" w:lineRule="auto"/>
              <w:rPr>
                <w:b/>
                <w:bCs/>
                <w:sz w:val="20"/>
                <w:szCs w:val="20"/>
              </w:rPr>
            </w:pPr>
            <w:r>
              <w:rPr>
                <w:b/>
                <w:bCs/>
                <w:sz w:val="20"/>
                <w:szCs w:val="20"/>
              </w:rPr>
              <w:t>Version Control</w:t>
            </w:r>
          </w:p>
        </w:tc>
        <w:tc>
          <w:tcPr>
            <w:tcW w:w="7451" w:type="dxa"/>
            <w:tcBorders>
              <w:top w:val="single" w:sz="5" w:space="0" w:color="836967"/>
              <w:left w:val="single" w:sz="5" w:space="0" w:color="836967"/>
              <w:bottom w:val="single" w:sz="5" w:space="0" w:color="836967"/>
              <w:right w:val="single" w:sz="5" w:space="0" w:color="836967"/>
            </w:tcBorders>
            <w:tcMar>
              <w:left w:w="108" w:type="dxa"/>
              <w:right w:w="108" w:type="dxa"/>
            </w:tcMar>
          </w:tcPr>
          <w:p w14:paraId="1B1DD9EF" w14:textId="77777777" w:rsidR="00E26A9A" w:rsidRDefault="00000000">
            <w:pPr>
              <w:pBdr>
                <w:top w:val="nil"/>
                <w:left w:val="nil"/>
                <w:bottom w:val="nil"/>
                <w:right w:val="nil"/>
                <w:between w:val="nil"/>
              </w:pBdr>
              <w:spacing w:after="0" w:line="276" w:lineRule="auto"/>
              <w:rPr>
                <w:sz w:val="20"/>
                <w:szCs w:val="20"/>
              </w:rPr>
            </w:pPr>
            <w:r>
              <w:rPr>
                <w:sz w:val="20"/>
                <w:szCs w:val="20"/>
              </w:rPr>
              <w:t>GIT, GitHub.</w:t>
            </w:r>
          </w:p>
        </w:tc>
      </w:tr>
      <w:tr w:rsidR="00E26A9A" w14:paraId="732ABDC1" w14:textId="77777777">
        <w:tc>
          <w:tcPr>
            <w:tcW w:w="2895" w:type="dxa"/>
            <w:tcBorders>
              <w:top w:val="single" w:sz="5" w:space="0" w:color="836967"/>
              <w:left w:val="single" w:sz="5" w:space="0" w:color="836967"/>
              <w:bottom w:val="single" w:sz="5" w:space="0" w:color="836967"/>
              <w:right w:val="single" w:sz="5" w:space="0" w:color="836967"/>
            </w:tcBorders>
            <w:tcMar>
              <w:left w:w="108" w:type="dxa"/>
              <w:right w:w="108" w:type="dxa"/>
            </w:tcMar>
          </w:tcPr>
          <w:p w14:paraId="6B7B9F0E" w14:textId="77777777" w:rsidR="00E26A9A" w:rsidRDefault="00000000">
            <w:pPr>
              <w:pBdr>
                <w:top w:val="nil"/>
                <w:left w:val="nil"/>
                <w:bottom w:val="nil"/>
                <w:right w:val="nil"/>
                <w:between w:val="nil"/>
              </w:pBdr>
              <w:spacing w:after="0" w:line="276" w:lineRule="auto"/>
              <w:rPr>
                <w:b/>
                <w:bCs/>
                <w:sz w:val="20"/>
                <w:szCs w:val="20"/>
              </w:rPr>
            </w:pPr>
            <w:r>
              <w:rPr>
                <w:b/>
                <w:bCs/>
                <w:sz w:val="20"/>
                <w:szCs w:val="20"/>
              </w:rPr>
              <w:t>IDE &amp; Build Tools, Design</w:t>
            </w:r>
          </w:p>
        </w:tc>
        <w:tc>
          <w:tcPr>
            <w:tcW w:w="7451" w:type="dxa"/>
            <w:tcBorders>
              <w:top w:val="single" w:sz="5" w:space="0" w:color="836967"/>
              <w:left w:val="single" w:sz="5" w:space="0" w:color="836967"/>
              <w:bottom w:val="single" w:sz="5" w:space="0" w:color="836967"/>
              <w:right w:val="single" w:sz="5" w:space="0" w:color="836967"/>
            </w:tcBorders>
            <w:tcMar>
              <w:left w:w="108" w:type="dxa"/>
              <w:right w:w="108" w:type="dxa"/>
            </w:tcMar>
          </w:tcPr>
          <w:p w14:paraId="0091C477" w14:textId="77777777" w:rsidR="00E26A9A" w:rsidRDefault="00000000">
            <w:pPr>
              <w:pBdr>
                <w:top w:val="nil"/>
                <w:left w:val="nil"/>
                <w:bottom w:val="nil"/>
                <w:right w:val="nil"/>
                <w:between w:val="nil"/>
              </w:pBdr>
              <w:spacing w:after="0" w:line="276" w:lineRule="auto"/>
              <w:rPr>
                <w:sz w:val="20"/>
                <w:szCs w:val="20"/>
              </w:rPr>
            </w:pPr>
            <w:r>
              <w:rPr>
                <w:sz w:val="20"/>
                <w:szCs w:val="20"/>
              </w:rPr>
              <w:t>Eclipse, Visual Studio.</w:t>
            </w:r>
          </w:p>
        </w:tc>
      </w:tr>
      <w:tr w:rsidR="00E26A9A" w14:paraId="746CABCB" w14:textId="77777777">
        <w:tc>
          <w:tcPr>
            <w:tcW w:w="2895" w:type="dxa"/>
            <w:tcBorders>
              <w:top w:val="single" w:sz="5" w:space="0" w:color="836967"/>
              <w:left w:val="single" w:sz="5" w:space="0" w:color="836967"/>
              <w:bottom w:val="single" w:sz="5" w:space="0" w:color="836967"/>
              <w:right w:val="single" w:sz="5" w:space="0" w:color="836967"/>
            </w:tcBorders>
            <w:tcMar>
              <w:left w:w="108" w:type="dxa"/>
              <w:right w:w="108" w:type="dxa"/>
            </w:tcMar>
          </w:tcPr>
          <w:p w14:paraId="49BE7B9E" w14:textId="77777777" w:rsidR="00E26A9A" w:rsidRDefault="00000000">
            <w:pPr>
              <w:pBdr>
                <w:top w:val="nil"/>
                <w:left w:val="nil"/>
                <w:bottom w:val="nil"/>
                <w:right w:val="nil"/>
                <w:between w:val="nil"/>
              </w:pBdr>
              <w:spacing w:after="0" w:line="276" w:lineRule="auto"/>
              <w:rPr>
                <w:b/>
                <w:bCs/>
                <w:sz w:val="20"/>
                <w:szCs w:val="20"/>
              </w:rPr>
            </w:pPr>
            <w:r>
              <w:rPr>
                <w:b/>
                <w:bCs/>
                <w:sz w:val="20"/>
                <w:szCs w:val="20"/>
              </w:rPr>
              <w:t>Databases</w:t>
            </w:r>
          </w:p>
        </w:tc>
        <w:tc>
          <w:tcPr>
            <w:tcW w:w="7451" w:type="dxa"/>
            <w:tcBorders>
              <w:top w:val="single" w:sz="5" w:space="0" w:color="836967"/>
              <w:left w:val="single" w:sz="5" w:space="0" w:color="836967"/>
              <w:bottom w:val="single" w:sz="5" w:space="0" w:color="836967"/>
              <w:right w:val="single" w:sz="5" w:space="0" w:color="836967"/>
            </w:tcBorders>
            <w:tcMar>
              <w:left w:w="108" w:type="dxa"/>
              <w:right w:w="108" w:type="dxa"/>
            </w:tcMar>
          </w:tcPr>
          <w:p w14:paraId="2B992DFF" w14:textId="77777777" w:rsidR="00E26A9A" w:rsidRDefault="00000000">
            <w:pPr>
              <w:pBdr>
                <w:top w:val="nil"/>
                <w:left w:val="nil"/>
                <w:bottom w:val="nil"/>
                <w:right w:val="nil"/>
                <w:between w:val="nil"/>
              </w:pBdr>
              <w:spacing w:after="0" w:line="276" w:lineRule="auto"/>
              <w:rPr>
                <w:sz w:val="20"/>
                <w:szCs w:val="20"/>
              </w:rPr>
            </w:pPr>
            <w:r>
              <w:rPr>
                <w:sz w:val="20"/>
                <w:szCs w:val="20"/>
              </w:rPr>
              <w:t>MS SQL Server 2016/2014/2012, Azure SQL DB, Azure Synapse. MS Excel, MS Access, Oracle 11g/12c, Cosmos DB</w:t>
            </w:r>
          </w:p>
          <w:p w14:paraId="2E86620F" w14:textId="77777777" w:rsidR="00E26A9A" w:rsidRDefault="00E26A9A">
            <w:pPr>
              <w:pBdr>
                <w:top w:val="nil"/>
                <w:left w:val="nil"/>
                <w:bottom w:val="nil"/>
                <w:right w:val="nil"/>
                <w:between w:val="nil"/>
              </w:pBdr>
              <w:spacing w:after="0" w:line="276" w:lineRule="auto"/>
              <w:rPr>
                <w:sz w:val="20"/>
                <w:szCs w:val="20"/>
              </w:rPr>
            </w:pPr>
          </w:p>
        </w:tc>
      </w:tr>
      <w:tr w:rsidR="00E26A9A" w14:paraId="2D2E26FF" w14:textId="77777777">
        <w:tc>
          <w:tcPr>
            <w:tcW w:w="2895" w:type="dxa"/>
            <w:tcBorders>
              <w:top w:val="single" w:sz="5" w:space="0" w:color="836967"/>
              <w:left w:val="single" w:sz="5" w:space="0" w:color="836967"/>
              <w:bottom w:val="single" w:sz="5" w:space="0" w:color="836967"/>
              <w:right w:val="single" w:sz="5" w:space="0" w:color="836967"/>
            </w:tcBorders>
            <w:tcMar>
              <w:left w:w="108" w:type="dxa"/>
              <w:right w:w="108" w:type="dxa"/>
            </w:tcMar>
          </w:tcPr>
          <w:p w14:paraId="08077C7E" w14:textId="77777777" w:rsidR="00E26A9A" w:rsidRDefault="00000000">
            <w:pPr>
              <w:pBdr>
                <w:top w:val="nil"/>
                <w:left w:val="nil"/>
                <w:bottom w:val="nil"/>
                <w:right w:val="nil"/>
                <w:between w:val="nil"/>
              </w:pBdr>
              <w:spacing w:after="0" w:line="276" w:lineRule="auto"/>
              <w:rPr>
                <w:b/>
                <w:bCs/>
                <w:sz w:val="21"/>
                <w:szCs w:val="21"/>
              </w:rPr>
            </w:pPr>
            <w:r>
              <w:rPr>
                <w:b/>
                <w:bCs/>
                <w:sz w:val="20"/>
                <w:szCs w:val="20"/>
              </w:rPr>
              <w:t>AWS</w:t>
            </w:r>
            <w:r>
              <w:rPr>
                <w:b/>
                <w:bCs/>
                <w:sz w:val="17"/>
                <w:szCs w:val="17"/>
              </w:rPr>
              <w:t xml:space="preserve"> </w:t>
            </w:r>
            <w:r>
              <w:rPr>
                <w:b/>
                <w:bCs/>
                <w:sz w:val="21"/>
                <w:szCs w:val="21"/>
              </w:rPr>
              <w:t xml:space="preserve"> Services</w:t>
            </w:r>
          </w:p>
          <w:p w14:paraId="223F9710" w14:textId="77777777" w:rsidR="00E26A9A" w:rsidRDefault="00E26A9A">
            <w:pPr>
              <w:pBdr>
                <w:top w:val="nil"/>
                <w:left w:val="nil"/>
                <w:bottom w:val="nil"/>
                <w:right w:val="nil"/>
                <w:between w:val="nil"/>
              </w:pBdr>
              <w:spacing w:after="0" w:line="276" w:lineRule="auto"/>
              <w:rPr>
                <w:b/>
                <w:bCs/>
                <w:sz w:val="20"/>
                <w:szCs w:val="20"/>
              </w:rPr>
            </w:pPr>
          </w:p>
        </w:tc>
        <w:tc>
          <w:tcPr>
            <w:tcW w:w="7451" w:type="dxa"/>
            <w:tcBorders>
              <w:top w:val="single" w:sz="5" w:space="0" w:color="836967"/>
              <w:left w:val="single" w:sz="5" w:space="0" w:color="836967"/>
              <w:bottom w:val="single" w:sz="5" w:space="0" w:color="836967"/>
              <w:right w:val="single" w:sz="5" w:space="0" w:color="836967"/>
            </w:tcBorders>
            <w:tcMar>
              <w:left w:w="108" w:type="dxa"/>
              <w:right w:w="108" w:type="dxa"/>
            </w:tcMar>
          </w:tcPr>
          <w:p w14:paraId="7C92F782" w14:textId="77777777" w:rsidR="00E26A9A" w:rsidRDefault="00000000">
            <w:pPr>
              <w:spacing w:after="120" w:line="276" w:lineRule="auto"/>
              <w:rPr>
                <w:sz w:val="24"/>
                <w:szCs w:val="24"/>
              </w:rPr>
            </w:pPr>
            <w:r>
              <w:rPr>
                <w:sz w:val="21"/>
                <w:szCs w:val="21"/>
              </w:rPr>
              <w:t>S3, Redshift, Glue, Lambda, Athena, EMR, Managed Airflow (MWAA), CloudFormation, EC2, RDS, CloudWatch, IAM, Step Functions</w:t>
            </w:r>
          </w:p>
        </w:tc>
      </w:tr>
    </w:tbl>
    <w:p w14:paraId="5E9AC659" w14:textId="77777777" w:rsidR="00E26A9A" w:rsidRDefault="00E26A9A">
      <w:pPr>
        <w:rPr>
          <w:sz w:val="20"/>
          <w:szCs w:val="20"/>
        </w:rPr>
      </w:pPr>
    </w:p>
    <w:p w14:paraId="72B829A2" w14:textId="77777777" w:rsidR="00E26A9A" w:rsidRDefault="00000000">
      <w:pPr>
        <w:spacing w:after="0"/>
        <w:rPr>
          <w:rFonts w:ascii="Teko" w:eastAsia="Teko" w:hAnsi="Teko" w:cs="Teko"/>
          <w:sz w:val="28"/>
          <w:szCs w:val="28"/>
          <w:u w:val="single"/>
        </w:rPr>
      </w:pPr>
      <w:r>
        <w:rPr>
          <w:rFonts w:ascii="Teko" w:eastAsia="Teko" w:hAnsi="Teko" w:cs="Teko"/>
          <w:sz w:val="28"/>
          <w:szCs w:val="28"/>
          <w:u w:val="single"/>
        </w:rPr>
        <w:t>Work Experience</w:t>
      </w:r>
    </w:p>
    <w:p w14:paraId="1E221BDF" w14:textId="77777777" w:rsidR="00E26A9A" w:rsidRDefault="00000000">
      <w:pPr>
        <w:spacing w:after="0" w:line="276" w:lineRule="auto"/>
        <w:rPr>
          <w:b/>
          <w:bCs/>
          <w:sz w:val="20"/>
          <w:szCs w:val="20"/>
        </w:rPr>
      </w:pPr>
      <w:r>
        <w:rPr>
          <w:b/>
          <w:bCs/>
          <w:sz w:val="20"/>
          <w:szCs w:val="20"/>
        </w:rPr>
        <w:t>Azure Data Engineer                                                                                                                                                            Jan 2023 - Till Now</w:t>
      </w:r>
    </w:p>
    <w:p w14:paraId="1D9402C5" w14:textId="77777777" w:rsidR="00E26A9A" w:rsidRDefault="00000000">
      <w:pPr>
        <w:spacing w:after="0"/>
        <w:rPr>
          <w:b/>
          <w:bCs/>
          <w:sz w:val="20"/>
          <w:szCs w:val="20"/>
        </w:rPr>
      </w:pPr>
      <w:r>
        <w:rPr>
          <w:b/>
          <w:bCs/>
          <w:sz w:val="20"/>
          <w:szCs w:val="20"/>
        </w:rPr>
        <w:t xml:space="preserve">Citizens BANK - </w:t>
      </w:r>
      <w:proofErr w:type="spellStart"/>
      <w:r>
        <w:rPr>
          <w:b/>
          <w:bCs/>
          <w:sz w:val="20"/>
          <w:szCs w:val="20"/>
        </w:rPr>
        <w:t>Jonston,RI</w:t>
      </w:r>
      <w:proofErr w:type="spellEnd"/>
    </w:p>
    <w:p w14:paraId="523B015A" w14:textId="77777777" w:rsidR="00E26A9A" w:rsidRDefault="00000000">
      <w:pPr>
        <w:spacing w:after="0"/>
        <w:rPr>
          <w:b/>
          <w:bCs/>
          <w:sz w:val="20"/>
          <w:szCs w:val="20"/>
        </w:rPr>
      </w:pPr>
      <w:r>
        <w:rPr>
          <w:b/>
          <w:bCs/>
          <w:sz w:val="20"/>
          <w:szCs w:val="20"/>
        </w:rPr>
        <w:t>Responsibilities:</w:t>
      </w:r>
    </w:p>
    <w:p w14:paraId="3CAFC5F8" w14:textId="77777777" w:rsidR="00E26A9A" w:rsidRDefault="00E26A9A">
      <w:pPr>
        <w:spacing w:after="0"/>
        <w:rPr>
          <w:b/>
          <w:bCs/>
          <w:sz w:val="20"/>
          <w:szCs w:val="20"/>
        </w:rPr>
      </w:pPr>
    </w:p>
    <w:p w14:paraId="6C31121E" w14:textId="77777777" w:rsidR="00054B9A" w:rsidRPr="00054B9A" w:rsidRDefault="00054B9A">
      <w:pPr>
        <w:widowControl w:val="0"/>
        <w:numPr>
          <w:ilvl w:val="0"/>
          <w:numId w:val="2"/>
        </w:numPr>
        <w:spacing w:after="0" w:line="276" w:lineRule="auto"/>
      </w:pPr>
      <w:r w:rsidRPr="00054B9A">
        <w:rPr>
          <w:sz w:val="20"/>
          <w:szCs w:val="20"/>
        </w:rPr>
        <w:t xml:space="preserve">Collaborated with business stakeholders, risk teams, and banking applications to design and support enterprise-grade </w:t>
      </w:r>
      <w:r w:rsidRPr="00054B9A">
        <w:rPr>
          <w:b/>
          <w:bCs/>
          <w:sz w:val="20"/>
          <w:szCs w:val="20"/>
        </w:rPr>
        <w:t>Azure data pipelines</w:t>
      </w:r>
      <w:r w:rsidRPr="00054B9A">
        <w:rPr>
          <w:sz w:val="20"/>
          <w:szCs w:val="20"/>
        </w:rPr>
        <w:t xml:space="preserve"> for reporting, compliance, and customer analytics.</w:t>
      </w:r>
    </w:p>
    <w:p w14:paraId="4B35698B" w14:textId="0F06E554" w:rsidR="00E26A9A" w:rsidRPr="00054B9A" w:rsidRDefault="00054B9A">
      <w:pPr>
        <w:widowControl w:val="0"/>
        <w:numPr>
          <w:ilvl w:val="0"/>
          <w:numId w:val="2"/>
        </w:numPr>
        <w:spacing w:after="0" w:line="276" w:lineRule="auto"/>
      </w:pPr>
      <w:r w:rsidRPr="00054B9A">
        <w:rPr>
          <w:sz w:val="20"/>
          <w:szCs w:val="20"/>
        </w:rPr>
        <w:t xml:space="preserve">Designed, developed, and maintained scalable </w:t>
      </w:r>
      <w:r w:rsidRPr="00054B9A">
        <w:rPr>
          <w:b/>
          <w:bCs/>
          <w:sz w:val="20"/>
          <w:szCs w:val="20"/>
        </w:rPr>
        <w:t>ETL/ELT pipelines</w:t>
      </w:r>
      <w:r w:rsidRPr="00054B9A">
        <w:rPr>
          <w:sz w:val="20"/>
          <w:szCs w:val="20"/>
        </w:rPr>
        <w:t xml:space="preserve"> using </w:t>
      </w:r>
      <w:r w:rsidRPr="00054B9A">
        <w:rPr>
          <w:b/>
          <w:bCs/>
          <w:sz w:val="20"/>
          <w:szCs w:val="20"/>
        </w:rPr>
        <w:t>Azure Data Factory (ADF)</w:t>
      </w:r>
      <w:r w:rsidRPr="00054B9A">
        <w:rPr>
          <w:sz w:val="20"/>
          <w:szCs w:val="20"/>
        </w:rPr>
        <w:t xml:space="preserve"> and </w:t>
      </w:r>
      <w:r w:rsidRPr="00054B9A">
        <w:rPr>
          <w:b/>
          <w:bCs/>
          <w:sz w:val="20"/>
          <w:szCs w:val="20"/>
        </w:rPr>
        <w:t>Azure Databricks</w:t>
      </w:r>
      <w:r w:rsidRPr="00054B9A">
        <w:rPr>
          <w:sz w:val="20"/>
          <w:szCs w:val="20"/>
        </w:rPr>
        <w:t xml:space="preserve">, integrating data from on-prem systems (MySQL, Cassandra) and cloud platforms into </w:t>
      </w:r>
      <w:r w:rsidRPr="00054B9A">
        <w:rPr>
          <w:b/>
          <w:bCs/>
          <w:sz w:val="20"/>
          <w:szCs w:val="20"/>
        </w:rPr>
        <w:t>Azure Data Lake</w:t>
      </w:r>
      <w:r w:rsidRPr="00054B9A">
        <w:rPr>
          <w:sz w:val="20"/>
          <w:szCs w:val="20"/>
        </w:rPr>
        <w:t xml:space="preserve"> and analytical environments.</w:t>
      </w:r>
    </w:p>
    <w:p w14:paraId="1FF0A36D" w14:textId="2CD44F8C" w:rsidR="00054B9A" w:rsidRPr="00054B9A" w:rsidRDefault="00054B9A">
      <w:pPr>
        <w:widowControl w:val="0"/>
        <w:numPr>
          <w:ilvl w:val="0"/>
          <w:numId w:val="2"/>
        </w:numPr>
        <w:spacing w:after="0" w:line="276" w:lineRule="auto"/>
        <w:rPr>
          <w:sz w:val="20"/>
          <w:szCs w:val="20"/>
        </w:rPr>
      </w:pPr>
      <w:r w:rsidRPr="00054B9A">
        <w:rPr>
          <w:sz w:val="20"/>
          <w:szCs w:val="20"/>
        </w:rPr>
        <w:t xml:space="preserve">Worked within </w:t>
      </w:r>
      <w:r w:rsidRPr="00054B9A">
        <w:rPr>
          <w:b/>
          <w:bCs/>
          <w:sz w:val="20"/>
          <w:szCs w:val="20"/>
        </w:rPr>
        <w:t>Financial Services</w:t>
      </w:r>
      <w:r w:rsidRPr="00054B9A">
        <w:rPr>
          <w:sz w:val="20"/>
          <w:szCs w:val="20"/>
        </w:rPr>
        <w:t xml:space="preserve"> environment ensuring </w:t>
      </w:r>
      <w:r w:rsidRPr="00054B9A">
        <w:rPr>
          <w:b/>
          <w:bCs/>
          <w:sz w:val="20"/>
          <w:szCs w:val="20"/>
        </w:rPr>
        <w:t>Regulatory Compliance</w:t>
      </w:r>
      <w:r w:rsidRPr="00054B9A">
        <w:rPr>
          <w:sz w:val="20"/>
          <w:szCs w:val="20"/>
        </w:rPr>
        <w:t xml:space="preserve">, </w:t>
      </w:r>
      <w:r w:rsidRPr="00054B9A">
        <w:rPr>
          <w:b/>
          <w:bCs/>
          <w:sz w:val="20"/>
          <w:szCs w:val="20"/>
        </w:rPr>
        <w:t>Data Accuracy</w:t>
      </w:r>
      <w:r w:rsidRPr="00054B9A">
        <w:rPr>
          <w:sz w:val="20"/>
          <w:szCs w:val="20"/>
        </w:rPr>
        <w:t xml:space="preserve">, and </w:t>
      </w:r>
      <w:r w:rsidRPr="00054B9A">
        <w:rPr>
          <w:b/>
          <w:bCs/>
          <w:sz w:val="20"/>
          <w:szCs w:val="20"/>
        </w:rPr>
        <w:t>Enterprise-Grade Security Standards</w:t>
      </w:r>
      <w:r w:rsidRPr="00054B9A">
        <w:rPr>
          <w:sz w:val="20"/>
          <w:szCs w:val="20"/>
        </w:rPr>
        <w:t xml:space="preserve"> for sensitive </w:t>
      </w:r>
      <w:r w:rsidRPr="00054B9A">
        <w:rPr>
          <w:b/>
          <w:bCs/>
          <w:sz w:val="20"/>
          <w:szCs w:val="20"/>
        </w:rPr>
        <w:t>Investment</w:t>
      </w:r>
      <w:r w:rsidRPr="00054B9A">
        <w:rPr>
          <w:sz w:val="20"/>
          <w:szCs w:val="20"/>
        </w:rPr>
        <w:t xml:space="preserve"> and </w:t>
      </w:r>
      <w:r w:rsidRPr="00054B9A">
        <w:rPr>
          <w:b/>
          <w:bCs/>
          <w:sz w:val="20"/>
          <w:szCs w:val="20"/>
        </w:rPr>
        <w:t>Portfolio Datasets</w:t>
      </w:r>
      <w:r w:rsidRPr="00054B9A">
        <w:rPr>
          <w:sz w:val="20"/>
          <w:szCs w:val="20"/>
        </w:rPr>
        <w:t>.</w:t>
      </w:r>
    </w:p>
    <w:p w14:paraId="4930EA71" w14:textId="77777777" w:rsidR="00054B9A" w:rsidRPr="00054B9A" w:rsidRDefault="00054B9A">
      <w:pPr>
        <w:widowControl w:val="0"/>
        <w:numPr>
          <w:ilvl w:val="0"/>
          <w:numId w:val="2"/>
        </w:numPr>
        <w:spacing w:after="0" w:line="276" w:lineRule="auto"/>
      </w:pPr>
      <w:r w:rsidRPr="00054B9A">
        <w:rPr>
          <w:sz w:val="20"/>
          <w:szCs w:val="20"/>
        </w:rPr>
        <w:t xml:space="preserve">Built reliable batch and near real-time ingestion frameworks using </w:t>
      </w:r>
      <w:r w:rsidRPr="00054B9A">
        <w:rPr>
          <w:b/>
          <w:bCs/>
          <w:sz w:val="20"/>
          <w:szCs w:val="20"/>
        </w:rPr>
        <w:t>Kafka</w:t>
      </w:r>
      <w:r w:rsidRPr="00054B9A">
        <w:rPr>
          <w:sz w:val="20"/>
          <w:szCs w:val="20"/>
        </w:rPr>
        <w:t xml:space="preserve"> and </w:t>
      </w:r>
      <w:r w:rsidRPr="00054B9A">
        <w:rPr>
          <w:b/>
          <w:bCs/>
          <w:sz w:val="20"/>
          <w:szCs w:val="20"/>
        </w:rPr>
        <w:t>Spark Streaming</w:t>
      </w:r>
      <w:r w:rsidRPr="00054B9A">
        <w:rPr>
          <w:sz w:val="20"/>
          <w:szCs w:val="20"/>
        </w:rPr>
        <w:t xml:space="preserve"> to process high-volume transactional datasets.</w:t>
      </w:r>
    </w:p>
    <w:p w14:paraId="1381EA1B" w14:textId="77777777" w:rsidR="00054B9A" w:rsidRPr="00054B9A" w:rsidRDefault="00054B9A">
      <w:pPr>
        <w:widowControl w:val="0"/>
        <w:numPr>
          <w:ilvl w:val="0"/>
          <w:numId w:val="2"/>
        </w:numPr>
        <w:spacing w:after="0" w:line="276" w:lineRule="auto"/>
      </w:pPr>
      <w:r w:rsidRPr="00054B9A">
        <w:rPr>
          <w:sz w:val="20"/>
          <w:szCs w:val="20"/>
        </w:rPr>
        <w:t xml:space="preserve">Developed complex transformation logic using </w:t>
      </w:r>
      <w:proofErr w:type="spellStart"/>
      <w:r w:rsidRPr="00054B9A">
        <w:rPr>
          <w:b/>
          <w:bCs/>
          <w:sz w:val="20"/>
          <w:szCs w:val="20"/>
        </w:rPr>
        <w:t>PySpark</w:t>
      </w:r>
      <w:proofErr w:type="spellEnd"/>
      <w:r w:rsidRPr="00054B9A">
        <w:rPr>
          <w:sz w:val="20"/>
          <w:szCs w:val="20"/>
        </w:rPr>
        <w:t xml:space="preserve"> and </w:t>
      </w:r>
      <w:r w:rsidRPr="00054B9A">
        <w:rPr>
          <w:b/>
          <w:bCs/>
          <w:sz w:val="20"/>
          <w:szCs w:val="20"/>
        </w:rPr>
        <w:t>Spark SQL</w:t>
      </w:r>
      <w:r w:rsidRPr="00054B9A">
        <w:rPr>
          <w:sz w:val="20"/>
          <w:szCs w:val="20"/>
        </w:rPr>
        <w:t>, implementing data cleansing, enrichment, and standardization before loading into curated data models.</w:t>
      </w:r>
    </w:p>
    <w:p w14:paraId="764011D1" w14:textId="3E8C2815" w:rsidR="00E26A9A" w:rsidRDefault="00054B9A">
      <w:pPr>
        <w:widowControl w:val="0"/>
        <w:numPr>
          <w:ilvl w:val="0"/>
          <w:numId w:val="2"/>
        </w:numPr>
        <w:spacing w:after="0" w:line="276" w:lineRule="auto"/>
      </w:pPr>
      <w:r w:rsidRPr="00054B9A">
        <w:rPr>
          <w:sz w:val="20"/>
          <w:szCs w:val="20"/>
        </w:rPr>
        <w:t xml:space="preserve">Implemented dimensional </w:t>
      </w:r>
      <w:proofErr w:type="spellStart"/>
      <w:r w:rsidRPr="00054B9A">
        <w:rPr>
          <w:sz w:val="20"/>
          <w:szCs w:val="20"/>
        </w:rPr>
        <w:t>modeling</w:t>
      </w:r>
      <w:proofErr w:type="spellEnd"/>
      <w:r w:rsidRPr="00054B9A">
        <w:rPr>
          <w:sz w:val="20"/>
          <w:szCs w:val="20"/>
        </w:rPr>
        <w:t xml:space="preserve"> techniques including </w:t>
      </w:r>
      <w:r w:rsidRPr="00054B9A">
        <w:rPr>
          <w:b/>
          <w:bCs/>
          <w:sz w:val="20"/>
          <w:szCs w:val="20"/>
        </w:rPr>
        <w:t>SCD Type 1 &amp; Type 2</w:t>
      </w:r>
      <w:r w:rsidRPr="00054B9A">
        <w:rPr>
          <w:sz w:val="20"/>
          <w:szCs w:val="20"/>
        </w:rPr>
        <w:t xml:space="preserve">, </w:t>
      </w:r>
      <w:r w:rsidRPr="00054B9A">
        <w:rPr>
          <w:b/>
          <w:bCs/>
          <w:sz w:val="20"/>
          <w:szCs w:val="20"/>
        </w:rPr>
        <w:t>Surrogate Keys</w:t>
      </w:r>
      <w:r w:rsidRPr="00054B9A">
        <w:rPr>
          <w:sz w:val="20"/>
          <w:szCs w:val="20"/>
        </w:rPr>
        <w:t xml:space="preserve">, and </w:t>
      </w:r>
      <w:r w:rsidRPr="00054B9A">
        <w:rPr>
          <w:b/>
          <w:bCs/>
          <w:sz w:val="20"/>
          <w:szCs w:val="20"/>
        </w:rPr>
        <w:t>Change Data Capture (CDC)</w:t>
      </w:r>
      <w:r w:rsidRPr="00054B9A">
        <w:rPr>
          <w:sz w:val="20"/>
          <w:szCs w:val="20"/>
        </w:rPr>
        <w:t xml:space="preserve"> to enable accurate historical and regulatory reporting.</w:t>
      </w:r>
    </w:p>
    <w:p w14:paraId="12F886A0" w14:textId="744EDD06" w:rsidR="00E26A9A" w:rsidRDefault="00054B9A">
      <w:pPr>
        <w:widowControl w:val="0"/>
        <w:numPr>
          <w:ilvl w:val="0"/>
          <w:numId w:val="2"/>
        </w:numPr>
        <w:spacing w:after="0" w:line="276" w:lineRule="auto"/>
      </w:pPr>
      <w:r w:rsidRPr="00054B9A">
        <w:rPr>
          <w:sz w:val="20"/>
          <w:szCs w:val="20"/>
        </w:rPr>
        <w:t xml:space="preserve">Wrote and optimized advanced </w:t>
      </w:r>
      <w:r w:rsidRPr="00054B9A">
        <w:rPr>
          <w:b/>
          <w:bCs/>
          <w:sz w:val="20"/>
          <w:szCs w:val="20"/>
        </w:rPr>
        <w:t>SQL queries</w:t>
      </w:r>
      <w:r w:rsidRPr="00054B9A">
        <w:rPr>
          <w:sz w:val="20"/>
          <w:szCs w:val="20"/>
        </w:rPr>
        <w:t xml:space="preserve">, </w:t>
      </w:r>
      <w:r w:rsidRPr="00054B9A">
        <w:rPr>
          <w:b/>
          <w:bCs/>
          <w:sz w:val="20"/>
          <w:szCs w:val="20"/>
        </w:rPr>
        <w:t>Stored Procedures</w:t>
      </w:r>
      <w:r w:rsidRPr="00054B9A">
        <w:rPr>
          <w:sz w:val="20"/>
          <w:szCs w:val="20"/>
        </w:rPr>
        <w:t xml:space="preserve">, and </w:t>
      </w:r>
      <w:r w:rsidRPr="00054B9A">
        <w:rPr>
          <w:b/>
          <w:bCs/>
          <w:sz w:val="20"/>
          <w:szCs w:val="20"/>
        </w:rPr>
        <w:t>Views</w:t>
      </w:r>
      <w:r w:rsidRPr="00054B9A">
        <w:rPr>
          <w:sz w:val="20"/>
          <w:szCs w:val="20"/>
        </w:rPr>
        <w:t xml:space="preserve"> to support data validation, reconciliation, and performance-sensitive reporting workloads.</w:t>
      </w:r>
    </w:p>
    <w:p w14:paraId="635159CD" w14:textId="04721F5C" w:rsidR="00E26A9A" w:rsidRDefault="00054B9A">
      <w:pPr>
        <w:widowControl w:val="0"/>
        <w:numPr>
          <w:ilvl w:val="0"/>
          <w:numId w:val="2"/>
        </w:numPr>
        <w:spacing w:after="0" w:line="276" w:lineRule="auto"/>
      </w:pPr>
      <w:r w:rsidRPr="00054B9A">
        <w:rPr>
          <w:sz w:val="20"/>
          <w:szCs w:val="20"/>
        </w:rPr>
        <w:t xml:space="preserve">Designed and implemented </w:t>
      </w:r>
      <w:r w:rsidRPr="00054B9A">
        <w:rPr>
          <w:b/>
          <w:bCs/>
          <w:sz w:val="20"/>
          <w:szCs w:val="20"/>
        </w:rPr>
        <w:t>Data Validation Frameworks</w:t>
      </w:r>
      <w:r w:rsidRPr="00054B9A">
        <w:rPr>
          <w:sz w:val="20"/>
          <w:szCs w:val="20"/>
        </w:rPr>
        <w:t xml:space="preserve">, including </w:t>
      </w:r>
      <w:r w:rsidRPr="00054B9A">
        <w:rPr>
          <w:b/>
          <w:bCs/>
          <w:sz w:val="20"/>
          <w:szCs w:val="20"/>
        </w:rPr>
        <w:t>Row-Count Reconciliation</w:t>
      </w:r>
      <w:r w:rsidRPr="00054B9A">
        <w:rPr>
          <w:sz w:val="20"/>
          <w:szCs w:val="20"/>
        </w:rPr>
        <w:t xml:space="preserve">, </w:t>
      </w:r>
      <w:r w:rsidRPr="00054B9A">
        <w:rPr>
          <w:b/>
          <w:bCs/>
          <w:sz w:val="20"/>
          <w:szCs w:val="20"/>
        </w:rPr>
        <w:t>Duplicate Detection</w:t>
      </w:r>
      <w:r w:rsidRPr="00054B9A">
        <w:rPr>
          <w:sz w:val="20"/>
          <w:szCs w:val="20"/>
        </w:rPr>
        <w:t xml:space="preserve">, and </w:t>
      </w:r>
      <w:r w:rsidRPr="00054B9A">
        <w:rPr>
          <w:b/>
          <w:bCs/>
          <w:sz w:val="20"/>
          <w:szCs w:val="20"/>
        </w:rPr>
        <w:t>Anomaly Checks</w:t>
      </w:r>
      <w:r w:rsidRPr="00054B9A">
        <w:rPr>
          <w:sz w:val="20"/>
          <w:szCs w:val="20"/>
        </w:rPr>
        <w:t xml:space="preserve"> to ensure financial data integrity</w:t>
      </w:r>
      <w:r w:rsidR="00000000">
        <w:rPr>
          <w:sz w:val="20"/>
          <w:szCs w:val="20"/>
        </w:rPr>
        <w:t>.</w:t>
      </w:r>
    </w:p>
    <w:p w14:paraId="4FF97A83" w14:textId="77777777" w:rsidR="00054B9A" w:rsidRPr="00054B9A" w:rsidRDefault="00054B9A">
      <w:pPr>
        <w:widowControl w:val="0"/>
        <w:numPr>
          <w:ilvl w:val="0"/>
          <w:numId w:val="2"/>
        </w:numPr>
        <w:spacing w:after="0" w:line="276" w:lineRule="auto"/>
      </w:pPr>
      <w:r w:rsidRPr="00054B9A">
        <w:rPr>
          <w:sz w:val="20"/>
          <w:szCs w:val="20"/>
        </w:rPr>
        <w:t xml:space="preserve">Automated workflows using </w:t>
      </w:r>
      <w:r w:rsidRPr="00054B9A">
        <w:rPr>
          <w:b/>
          <w:bCs/>
          <w:sz w:val="20"/>
          <w:szCs w:val="20"/>
        </w:rPr>
        <w:t>Azure Functions</w:t>
      </w:r>
      <w:r w:rsidRPr="00054B9A">
        <w:rPr>
          <w:sz w:val="20"/>
          <w:szCs w:val="20"/>
        </w:rPr>
        <w:t xml:space="preserve"> and </w:t>
      </w:r>
      <w:r w:rsidRPr="00054B9A">
        <w:rPr>
          <w:b/>
          <w:bCs/>
          <w:sz w:val="20"/>
          <w:szCs w:val="20"/>
        </w:rPr>
        <w:t>Azure Logic Apps</w:t>
      </w:r>
      <w:r w:rsidRPr="00054B9A">
        <w:rPr>
          <w:sz w:val="20"/>
          <w:szCs w:val="20"/>
        </w:rPr>
        <w:t xml:space="preserve"> to integrate APIs and external enterprise systems.</w:t>
      </w:r>
    </w:p>
    <w:p w14:paraId="48E09330" w14:textId="55DDDC9A" w:rsidR="00054B9A" w:rsidRPr="00054B9A" w:rsidRDefault="00054B9A">
      <w:pPr>
        <w:widowControl w:val="0"/>
        <w:numPr>
          <w:ilvl w:val="0"/>
          <w:numId w:val="2"/>
        </w:numPr>
        <w:spacing w:after="0" w:line="276" w:lineRule="auto"/>
      </w:pPr>
      <w:r w:rsidRPr="00054B9A">
        <w:rPr>
          <w:sz w:val="20"/>
          <w:szCs w:val="20"/>
        </w:rPr>
        <w:t xml:space="preserve">Performed </w:t>
      </w:r>
      <w:r w:rsidRPr="00054B9A">
        <w:rPr>
          <w:b/>
          <w:bCs/>
          <w:sz w:val="20"/>
          <w:szCs w:val="20"/>
        </w:rPr>
        <w:t>Spark Performance Tuning</w:t>
      </w:r>
      <w:r w:rsidRPr="00054B9A">
        <w:rPr>
          <w:sz w:val="20"/>
          <w:szCs w:val="20"/>
        </w:rPr>
        <w:t xml:space="preserve">, </w:t>
      </w:r>
      <w:r w:rsidRPr="00054B9A">
        <w:rPr>
          <w:b/>
          <w:bCs/>
          <w:sz w:val="20"/>
          <w:szCs w:val="20"/>
        </w:rPr>
        <w:t>SQL Query Optimization</w:t>
      </w:r>
      <w:r w:rsidRPr="00054B9A">
        <w:rPr>
          <w:sz w:val="20"/>
          <w:szCs w:val="20"/>
        </w:rPr>
        <w:t xml:space="preserve">, and </w:t>
      </w:r>
      <w:r w:rsidRPr="00054B9A">
        <w:rPr>
          <w:b/>
          <w:bCs/>
          <w:sz w:val="20"/>
          <w:szCs w:val="20"/>
        </w:rPr>
        <w:t>Partition Optimization</w:t>
      </w:r>
      <w:r w:rsidRPr="00054B9A">
        <w:rPr>
          <w:sz w:val="20"/>
          <w:szCs w:val="20"/>
        </w:rPr>
        <w:t xml:space="preserve"> to reduce processing time and improve pipeline efficiency</w:t>
      </w:r>
      <w:r w:rsidRPr="00054B9A">
        <w:t>.</w:t>
      </w:r>
    </w:p>
    <w:p w14:paraId="0D195CA2" w14:textId="77777777" w:rsidR="00054B9A" w:rsidRPr="00054B9A" w:rsidRDefault="00054B9A">
      <w:pPr>
        <w:widowControl w:val="0"/>
        <w:numPr>
          <w:ilvl w:val="0"/>
          <w:numId w:val="2"/>
        </w:numPr>
        <w:spacing w:after="0" w:line="276" w:lineRule="auto"/>
      </w:pPr>
      <w:r w:rsidRPr="00054B9A">
        <w:rPr>
          <w:sz w:val="20"/>
          <w:szCs w:val="20"/>
        </w:rPr>
        <w:lastRenderedPageBreak/>
        <w:t xml:space="preserve">Owned </w:t>
      </w:r>
      <w:r w:rsidRPr="00054B9A">
        <w:rPr>
          <w:b/>
          <w:bCs/>
          <w:sz w:val="20"/>
          <w:szCs w:val="20"/>
        </w:rPr>
        <w:t>Production Support</w:t>
      </w:r>
      <w:r w:rsidRPr="00054B9A">
        <w:rPr>
          <w:sz w:val="20"/>
          <w:szCs w:val="20"/>
        </w:rPr>
        <w:t xml:space="preserve">, including </w:t>
      </w:r>
      <w:r w:rsidRPr="00054B9A">
        <w:rPr>
          <w:b/>
          <w:bCs/>
          <w:sz w:val="20"/>
          <w:szCs w:val="20"/>
        </w:rPr>
        <w:t>Monitoring</w:t>
      </w:r>
      <w:r w:rsidRPr="00054B9A">
        <w:rPr>
          <w:sz w:val="20"/>
          <w:szCs w:val="20"/>
        </w:rPr>
        <w:t xml:space="preserve">, </w:t>
      </w:r>
      <w:r w:rsidRPr="00054B9A">
        <w:rPr>
          <w:b/>
          <w:bCs/>
          <w:sz w:val="20"/>
          <w:szCs w:val="20"/>
        </w:rPr>
        <w:t>Alerting</w:t>
      </w:r>
      <w:r w:rsidRPr="00054B9A">
        <w:rPr>
          <w:sz w:val="20"/>
          <w:szCs w:val="20"/>
        </w:rPr>
        <w:t xml:space="preserve">, </w:t>
      </w:r>
      <w:r w:rsidRPr="00054B9A">
        <w:rPr>
          <w:b/>
          <w:bCs/>
          <w:sz w:val="20"/>
          <w:szCs w:val="20"/>
        </w:rPr>
        <w:t>Incident Management</w:t>
      </w:r>
      <w:r w:rsidRPr="00054B9A">
        <w:rPr>
          <w:sz w:val="20"/>
          <w:szCs w:val="20"/>
        </w:rPr>
        <w:t xml:space="preserve">, and structured </w:t>
      </w:r>
      <w:r w:rsidRPr="00054B9A">
        <w:rPr>
          <w:b/>
          <w:bCs/>
          <w:sz w:val="20"/>
          <w:szCs w:val="20"/>
        </w:rPr>
        <w:t>Root Cause Analysis (RCA)</w:t>
      </w:r>
      <w:r w:rsidRPr="00054B9A">
        <w:rPr>
          <w:sz w:val="20"/>
          <w:szCs w:val="20"/>
        </w:rPr>
        <w:t xml:space="preserve"> to ensure platform stability and SLA adherence.</w:t>
      </w:r>
    </w:p>
    <w:p w14:paraId="2D9CB6F5" w14:textId="77777777" w:rsidR="00054B9A" w:rsidRPr="00054B9A" w:rsidRDefault="00054B9A">
      <w:pPr>
        <w:widowControl w:val="0"/>
        <w:numPr>
          <w:ilvl w:val="0"/>
          <w:numId w:val="2"/>
        </w:numPr>
        <w:spacing w:after="0" w:line="276" w:lineRule="auto"/>
      </w:pPr>
      <w:r w:rsidRPr="00054B9A">
        <w:rPr>
          <w:sz w:val="20"/>
          <w:szCs w:val="20"/>
        </w:rPr>
        <w:t xml:space="preserve">Implemented </w:t>
      </w:r>
      <w:r w:rsidRPr="00054B9A">
        <w:rPr>
          <w:b/>
          <w:bCs/>
          <w:sz w:val="20"/>
          <w:szCs w:val="20"/>
        </w:rPr>
        <w:t>CI/CD pipelines</w:t>
      </w:r>
      <w:r w:rsidRPr="00054B9A">
        <w:rPr>
          <w:sz w:val="20"/>
          <w:szCs w:val="20"/>
        </w:rPr>
        <w:t xml:space="preserve"> using </w:t>
      </w:r>
      <w:r w:rsidRPr="00054B9A">
        <w:rPr>
          <w:b/>
          <w:bCs/>
          <w:sz w:val="20"/>
          <w:szCs w:val="20"/>
        </w:rPr>
        <w:t>Git</w:t>
      </w:r>
      <w:r w:rsidRPr="00054B9A">
        <w:rPr>
          <w:sz w:val="20"/>
          <w:szCs w:val="20"/>
        </w:rPr>
        <w:t xml:space="preserve">, </w:t>
      </w:r>
      <w:r w:rsidRPr="00054B9A">
        <w:rPr>
          <w:b/>
          <w:bCs/>
          <w:sz w:val="20"/>
          <w:szCs w:val="20"/>
        </w:rPr>
        <w:t>Jenkins</w:t>
      </w:r>
      <w:r w:rsidRPr="00054B9A">
        <w:rPr>
          <w:sz w:val="20"/>
          <w:szCs w:val="20"/>
        </w:rPr>
        <w:t xml:space="preserve">, and </w:t>
      </w:r>
      <w:r w:rsidRPr="00054B9A">
        <w:rPr>
          <w:b/>
          <w:bCs/>
          <w:sz w:val="20"/>
          <w:szCs w:val="20"/>
        </w:rPr>
        <w:t>Azure DevOps</w:t>
      </w:r>
      <w:r w:rsidRPr="00054B9A">
        <w:rPr>
          <w:sz w:val="20"/>
          <w:szCs w:val="20"/>
        </w:rPr>
        <w:t xml:space="preserve"> to enable version-controlled and traceable deployments across </w:t>
      </w:r>
      <w:r w:rsidRPr="00054B9A">
        <w:rPr>
          <w:b/>
          <w:bCs/>
          <w:sz w:val="20"/>
          <w:szCs w:val="20"/>
        </w:rPr>
        <w:t>DEV, QA, and PROD</w:t>
      </w:r>
      <w:r w:rsidRPr="00054B9A">
        <w:rPr>
          <w:sz w:val="20"/>
          <w:szCs w:val="20"/>
        </w:rPr>
        <w:t xml:space="preserve"> environments.</w:t>
      </w:r>
    </w:p>
    <w:p w14:paraId="5156DF32" w14:textId="77777777" w:rsidR="00054B9A" w:rsidRPr="00054B9A" w:rsidRDefault="00054B9A">
      <w:pPr>
        <w:widowControl w:val="0"/>
        <w:numPr>
          <w:ilvl w:val="0"/>
          <w:numId w:val="2"/>
        </w:numPr>
        <w:spacing w:after="0" w:line="276" w:lineRule="auto"/>
      </w:pPr>
      <w:r w:rsidRPr="00054B9A">
        <w:rPr>
          <w:sz w:val="20"/>
          <w:szCs w:val="20"/>
        </w:rPr>
        <w:t xml:space="preserve">Worked within </w:t>
      </w:r>
      <w:r w:rsidRPr="00054B9A">
        <w:rPr>
          <w:b/>
          <w:bCs/>
          <w:sz w:val="20"/>
          <w:szCs w:val="20"/>
        </w:rPr>
        <w:t>Agile/Scrum methodology</w:t>
      </w:r>
      <w:r w:rsidRPr="00054B9A">
        <w:rPr>
          <w:sz w:val="20"/>
          <w:szCs w:val="20"/>
        </w:rPr>
        <w:t xml:space="preserve">, contributing to sprint planning, estimation, and release cycles using </w:t>
      </w:r>
      <w:r w:rsidRPr="00054B9A">
        <w:rPr>
          <w:b/>
          <w:bCs/>
          <w:sz w:val="20"/>
          <w:szCs w:val="20"/>
        </w:rPr>
        <w:t>JIRA</w:t>
      </w:r>
      <w:r w:rsidRPr="00054B9A">
        <w:rPr>
          <w:sz w:val="20"/>
          <w:szCs w:val="20"/>
        </w:rPr>
        <w:t>.</w:t>
      </w:r>
    </w:p>
    <w:p w14:paraId="42C63D6D" w14:textId="48C18593" w:rsidR="00E26A9A" w:rsidRPr="00054B9A" w:rsidRDefault="00054B9A" w:rsidP="00054B9A">
      <w:pPr>
        <w:widowControl w:val="0"/>
        <w:numPr>
          <w:ilvl w:val="0"/>
          <w:numId w:val="2"/>
        </w:numPr>
        <w:spacing w:after="240" w:line="276" w:lineRule="auto"/>
      </w:pPr>
      <w:r w:rsidRPr="00054B9A">
        <w:rPr>
          <w:sz w:val="20"/>
          <w:szCs w:val="20"/>
        </w:rPr>
        <w:t xml:space="preserve">Partnered with architects, DBAs, DevOps, and reporting teams to deliver secure, compliant, and high-performing </w:t>
      </w:r>
      <w:r w:rsidRPr="00054B9A">
        <w:rPr>
          <w:b/>
          <w:bCs/>
          <w:sz w:val="20"/>
          <w:szCs w:val="20"/>
        </w:rPr>
        <w:t>Azure Data Solutions</w:t>
      </w:r>
      <w:r w:rsidRPr="00054B9A">
        <w:rPr>
          <w:sz w:val="20"/>
          <w:szCs w:val="20"/>
        </w:rPr>
        <w:t xml:space="preserve"> aligned with enterprise </w:t>
      </w:r>
      <w:r w:rsidRPr="00054B9A">
        <w:rPr>
          <w:b/>
          <w:bCs/>
          <w:sz w:val="20"/>
          <w:szCs w:val="20"/>
        </w:rPr>
        <w:t>Data Governance</w:t>
      </w:r>
      <w:r w:rsidRPr="00054B9A">
        <w:rPr>
          <w:sz w:val="20"/>
          <w:szCs w:val="20"/>
        </w:rPr>
        <w:t xml:space="preserve"> standards.</w:t>
      </w:r>
    </w:p>
    <w:p w14:paraId="4A2F4FE5" w14:textId="77777777" w:rsidR="00E26A9A" w:rsidRDefault="00000000">
      <w:pPr>
        <w:spacing w:line="276" w:lineRule="auto"/>
        <w:rPr>
          <w:b/>
          <w:bCs/>
          <w:sz w:val="20"/>
          <w:szCs w:val="20"/>
        </w:rPr>
      </w:pPr>
      <w:r>
        <w:rPr>
          <w:b/>
          <w:bCs/>
          <w:sz w:val="20"/>
          <w:szCs w:val="20"/>
        </w:rPr>
        <w:t>Environment</w:t>
      </w:r>
      <w:r>
        <w:rPr>
          <w:sz w:val="20"/>
          <w:szCs w:val="20"/>
        </w:rPr>
        <w:t>:</w:t>
      </w:r>
    </w:p>
    <w:p w14:paraId="1418E11B" w14:textId="77777777" w:rsidR="00E26A9A" w:rsidRDefault="00000000">
      <w:pPr>
        <w:spacing w:line="276" w:lineRule="auto"/>
        <w:rPr>
          <w:sz w:val="20"/>
          <w:szCs w:val="20"/>
        </w:rPr>
      </w:pPr>
      <w:r>
        <w:rPr>
          <w:sz w:val="20"/>
          <w:szCs w:val="20"/>
        </w:rPr>
        <w:t xml:space="preserve">Microsoft Azure (Azure Data Factory, Azure Databricks, Azure SQL Database, Azure Blob Storage, Azure Data Lake Storage Gen2, Azure Functions, Azure Logic Apps), Snowflake, SQL Server, Oracle, MySQL, Cassandra, Apache Spark, </w:t>
      </w:r>
      <w:proofErr w:type="spellStart"/>
      <w:r>
        <w:rPr>
          <w:sz w:val="20"/>
          <w:szCs w:val="20"/>
        </w:rPr>
        <w:t>PySpark</w:t>
      </w:r>
      <w:proofErr w:type="spellEnd"/>
      <w:r>
        <w:rPr>
          <w:sz w:val="20"/>
          <w:szCs w:val="20"/>
        </w:rPr>
        <w:t xml:space="preserve">, Spark SQL, Scala, Kafka, Spark Streaming, Hadoop (HDFS, YARN, MapReduce), Hive, Python, Shell Scripting, CI/CD (Jenkins), Git, JIRA, Power BI, Agile/Scrum, Data </w:t>
      </w:r>
      <w:proofErr w:type="spellStart"/>
      <w:r>
        <w:rPr>
          <w:sz w:val="20"/>
          <w:szCs w:val="20"/>
        </w:rPr>
        <w:t>Modeling</w:t>
      </w:r>
      <w:proofErr w:type="spellEnd"/>
      <w:r>
        <w:rPr>
          <w:sz w:val="20"/>
          <w:szCs w:val="20"/>
        </w:rPr>
        <w:t xml:space="preserve"> (SCD, CDC), ETL/ELT Pipelines, Data Warehousing, Production Support.</w:t>
      </w:r>
    </w:p>
    <w:p w14:paraId="19808547" w14:textId="77777777" w:rsidR="00E26A9A" w:rsidRDefault="00000000">
      <w:pPr>
        <w:spacing w:line="276" w:lineRule="auto"/>
        <w:rPr>
          <w:b/>
          <w:bCs/>
          <w:sz w:val="20"/>
          <w:szCs w:val="20"/>
        </w:rPr>
      </w:pPr>
      <w:r>
        <w:rPr>
          <w:b/>
          <w:bCs/>
          <w:sz w:val="20"/>
          <w:szCs w:val="20"/>
        </w:rPr>
        <w:t>Azure Data Engineer                                                                                                                                                       Sep 2021 – Jan 2023</w:t>
      </w:r>
      <w:r>
        <w:rPr>
          <w:b/>
          <w:bCs/>
          <w:sz w:val="20"/>
          <w:szCs w:val="20"/>
        </w:rPr>
        <w:br/>
        <w:t xml:space="preserve">PNC bank - </w:t>
      </w:r>
      <w:proofErr w:type="spellStart"/>
      <w:r>
        <w:rPr>
          <w:b/>
          <w:bCs/>
          <w:sz w:val="20"/>
          <w:szCs w:val="20"/>
        </w:rPr>
        <w:t>Pittsburgh,PA</w:t>
      </w:r>
      <w:proofErr w:type="spellEnd"/>
      <w:r>
        <w:rPr>
          <w:b/>
          <w:bCs/>
          <w:sz w:val="20"/>
          <w:szCs w:val="20"/>
        </w:rPr>
        <w:br/>
        <w:t>Responsibilities:</w:t>
      </w:r>
    </w:p>
    <w:p w14:paraId="7285BEAB" w14:textId="77777777" w:rsidR="00E26A9A" w:rsidRDefault="00000000">
      <w:pPr>
        <w:numPr>
          <w:ilvl w:val="0"/>
          <w:numId w:val="3"/>
        </w:numPr>
        <w:spacing w:after="0" w:line="276" w:lineRule="auto"/>
      </w:pPr>
      <w:r>
        <w:rPr>
          <w:sz w:val="20"/>
          <w:szCs w:val="20"/>
        </w:rPr>
        <w:t xml:space="preserve">Built and maintained scalable </w:t>
      </w:r>
      <w:r>
        <w:rPr>
          <w:b/>
          <w:bCs/>
          <w:sz w:val="20"/>
          <w:szCs w:val="20"/>
        </w:rPr>
        <w:t>data pipelines</w:t>
      </w:r>
      <w:r>
        <w:rPr>
          <w:sz w:val="20"/>
          <w:szCs w:val="20"/>
        </w:rPr>
        <w:t xml:space="preserve"> in </w:t>
      </w:r>
      <w:r>
        <w:rPr>
          <w:b/>
          <w:bCs/>
          <w:sz w:val="20"/>
          <w:szCs w:val="20"/>
        </w:rPr>
        <w:t>Azure</w:t>
      </w:r>
      <w:r>
        <w:rPr>
          <w:sz w:val="20"/>
          <w:szCs w:val="20"/>
        </w:rPr>
        <w:t xml:space="preserve"> to support </w:t>
      </w:r>
      <w:r>
        <w:rPr>
          <w:b/>
          <w:bCs/>
          <w:sz w:val="20"/>
          <w:szCs w:val="20"/>
        </w:rPr>
        <w:t>banking applications</w:t>
      </w:r>
      <w:r>
        <w:rPr>
          <w:sz w:val="20"/>
          <w:szCs w:val="20"/>
        </w:rPr>
        <w:t xml:space="preserve"> including </w:t>
      </w:r>
      <w:r>
        <w:rPr>
          <w:b/>
          <w:bCs/>
          <w:sz w:val="20"/>
          <w:szCs w:val="20"/>
        </w:rPr>
        <w:t>risk reporting</w:t>
      </w:r>
      <w:r>
        <w:rPr>
          <w:sz w:val="20"/>
          <w:szCs w:val="20"/>
        </w:rPr>
        <w:t xml:space="preserve">, </w:t>
      </w:r>
      <w:r>
        <w:rPr>
          <w:b/>
          <w:bCs/>
          <w:sz w:val="20"/>
          <w:szCs w:val="20"/>
        </w:rPr>
        <w:t>customer analytics</w:t>
      </w:r>
      <w:r>
        <w:rPr>
          <w:sz w:val="20"/>
          <w:szCs w:val="20"/>
        </w:rPr>
        <w:t xml:space="preserve">, and </w:t>
      </w:r>
      <w:r>
        <w:rPr>
          <w:b/>
          <w:bCs/>
          <w:sz w:val="20"/>
          <w:szCs w:val="20"/>
        </w:rPr>
        <w:t>regulatory reporting</w:t>
      </w:r>
      <w:r>
        <w:rPr>
          <w:sz w:val="20"/>
          <w:szCs w:val="20"/>
        </w:rPr>
        <w:t>.</w:t>
      </w:r>
    </w:p>
    <w:p w14:paraId="0FF0AA13" w14:textId="77777777" w:rsidR="00E26A9A" w:rsidRDefault="00000000">
      <w:pPr>
        <w:numPr>
          <w:ilvl w:val="0"/>
          <w:numId w:val="3"/>
        </w:numPr>
        <w:spacing w:after="0" w:line="276" w:lineRule="auto"/>
      </w:pPr>
      <w:r>
        <w:rPr>
          <w:sz w:val="20"/>
          <w:szCs w:val="20"/>
        </w:rPr>
        <w:t xml:space="preserve">Improved </w:t>
      </w:r>
      <w:r>
        <w:rPr>
          <w:b/>
          <w:bCs/>
          <w:sz w:val="20"/>
          <w:szCs w:val="20"/>
        </w:rPr>
        <w:t>Spark job performance</w:t>
      </w:r>
      <w:r>
        <w:rPr>
          <w:sz w:val="20"/>
          <w:szCs w:val="20"/>
        </w:rPr>
        <w:t xml:space="preserve"> by implementing </w:t>
      </w:r>
      <w:r>
        <w:rPr>
          <w:b/>
          <w:bCs/>
          <w:sz w:val="20"/>
          <w:szCs w:val="20"/>
        </w:rPr>
        <w:t>partitioning strategies</w:t>
      </w:r>
      <w:r>
        <w:rPr>
          <w:sz w:val="20"/>
          <w:szCs w:val="20"/>
        </w:rPr>
        <w:t xml:space="preserve">, </w:t>
      </w:r>
      <w:r>
        <w:rPr>
          <w:b/>
          <w:bCs/>
          <w:sz w:val="20"/>
          <w:szCs w:val="20"/>
        </w:rPr>
        <w:t>caching</w:t>
      </w:r>
      <w:r>
        <w:rPr>
          <w:sz w:val="20"/>
          <w:szCs w:val="20"/>
        </w:rPr>
        <w:t xml:space="preserve">, and </w:t>
      </w:r>
      <w:r>
        <w:rPr>
          <w:b/>
          <w:bCs/>
          <w:sz w:val="20"/>
          <w:szCs w:val="20"/>
        </w:rPr>
        <w:t>broadcast joins</w:t>
      </w:r>
      <w:r>
        <w:rPr>
          <w:sz w:val="20"/>
          <w:szCs w:val="20"/>
        </w:rPr>
        <w:t xml:space="preserve"> to reduce </w:t>
      </w:r>
      <w:r>
        <w:rPr>
          <w:b/>
          <w:bCs/>
          <w:sz w:val="20"/>
          <w:szCs w:val="20"/>
        </w:rPr>
        <w:t>shuffle time</w:t>
      </w:r>
      <w:r>
        <w:rPr>
          <w:sz w:val="20"/>
          <w:szCs w:val="20"/>
        </w:rPr>
        <w:t xml:space="preserve"> and enhance processing efficiency.</w:t>
      </w:r>
    </w:p>
    <w:p w14:paraId="1EB9496F" w14:textId="77777777" w:rsidR="00E26A9A" w:rsidRDefault="00000000">
      <w:pPr>
        <w:numPr>
          <w:ilvl w:val="0"/>
          <w:numId w:val="3"/>
        </w:numPr>
        <w:spacing w:after="0" w:line="276" w:lineRule="auto"/>
      </w:pPr>
      <w:r>
        <w:rPr>
          <w:sz w:val="20"/>
          <w:szCs w:val="20"/>
        </w:rPr>
        <w:t xml:space="preserve">Designed and implemented </w:t>
      </w:r>
      <w:r>
        <w:rPr>
          <w:b/>
          <w:bCs/>
          <w:sz w:val="20"/>
          <w:szCs w:val="20"/>
        </w:rPr>
        <w:t>data ingestion frameworks</w:t>
      </w:r>
      <w:r>
        <w:rPr>
          <w:sz w:val="20"/>
          <w:szCs w:val="20"/>
        </w:rPr>
        <w:t xml:space="preserve"> to collect data from </w:t>
      </w:r>
      <w:r>
        <w:rPr>
          <w:b/>
          <w:bCs/>
          <w:sz w:val="20"/>
          <w:szCs w:val="20"/>
        </w:rPr>
        <w:t>databases</w:t>
      </w:r>
      <w:r>
        <w:rPr>
          <w:sz w:val="20"/>
          <w:szCs w:val="20"/>
        </w:rPr>
        <w:t xml:space="preserve">, </w:t>
      </w:r>
      <w:r>
        <w:rPr>
          <w:b/>
          <w:bCs/>
          <w:sz w:val="20"/>
          <w:szCs w:val="20"/>
        </w:rPr>
        <w:t>APIs</w:t>
      </w:r>
      <w:r>
        <w:rPr>
          <w:sz w:val="20"/>
          <w:szCs w:val="20"/>
        </w:rPr>
        <w:t xml:space="preserve">, and </w:t>
      </w:r>
      <w:r>
        <w:rPr>
          <w:b/>
          <w:bCs/>
          <w:sz w:val="20"/>
          <w:szCs w:val="20"/>
        </w:rPr>
        <w:t>flat files</w:t>
      </w:r>
      <w:r>
        <w:rPr>
          <w:sz w:val="20"/>
          <w:szCs w:val="20"/>
        </w:rPr>
        <w:t xml:space="preserve"> using </w:t>
      </w:r>
      <w:r>
        <w:rPr>
          <w:b/>
          <w:bCs/>
          <w:sz w:val="20"/>
          <w:szCs w:val="20"/>
        </w:rPr>
        <w:t>Azure Data Factory (ADF)</w:t>
      </w:r>
      <w:r>
        <w:rPr>
          <w:sz w:val="20"/>
          <w:szCs w:val="20"/>
        </w:rPr>
        <w:t xml:space="preserve">, </w:t>
      </w:r>
      <w:r>
        <w:rPr>
          <w:b/>
          <w:bCs/>
          <w:sz w:val="20"/>
          <w:szCs w:val="20"/>
        </w:rPr>
        <w:t>Apache Kafka</w:t>
      </w:r>
      <w:r>
        <w:rPr>
          <w:sz w:val="20"/>
          <w:szCs w:val="20"/>
        </w:rPr>
        <w:t xml:space="preserve">, and </w:t>
      </w:r>
      <w:r>
        <w:rPr>
          <w:b/>
          <w:bCs/>
          <w:sz w:val="20"/>
          <w:szCs w:val="20"/>
        </w:rPr>
        <w:t xml:space="preserve">Apache </w:t>
      </w:r>
      <w:proofErr w:type="spellStart"/>
      <w:r>
        <w:rPr>
          <w:b/>
          <w:bCs/>
          <w:sz w:val="20"/>
          <w:szCs w:val="20"/>
        </w:rPr>
        <w:t>NiFi</w:t>
      </w:r>
      <w:proofErr w:type="spellEnd"/>
      <w:r>
        <w:rPr>
          <w:sz w:val="20"/>
          <w:szCs w:val="20"/>
        </w:rPr>
        <w:t>.</w:t>
      </w:r>
    </w:p>
    <w:p w14:paraId="4542F972" w14:textId="77777777" w:rsidR="00E26A9A" w:rsidRDefault="00000000">
      <w:pPr>
        <w:numPr>
          <w:ilvl w:val="0"/>
          <w:numId w:val="3"/>
        </w:numPr>
        <w:spacing w:after="0" w:line="276" w:lineRule="auto"/>
      </w:pPr>
      <w:r>
        <w:rPr>
          <w:sz w:val="20"/>
          <w:szCs w:val="20"/>
        </w:rPr>
        <w:t xml:space="preserve">Migrated on-premise </w:t>
      </w:r>
      <w:r>
        <w:rPr>
          <w:b/>
          <w:bCs/>
          <w:sz w:val="20"/>
          <w:szCs w:val="20"/>
        </w:rPr>
        <w:t>Oracle ETL processes</w:t>
      </w:r>
      <w:r>
        <w:rPr>
          <w:sz w:val="20"/>
          <w:szCs w:val="20"/>
        </w:rPr>
        <w:t xml:space="preserve"> to </w:t>
      </w:r>
      <w:r>
        <w:rPr>
          <w:b/>
          <w:bCs/>
          <w:sz w:val="20"/>
          <w:szCs w:val="20"/>
        </w:rPr>
        <w:t>Azure Synapse Analytics</w:t>
      </w:r>
      <w:r>
        <w:rPr>
          <w:sz w:val="20"/>
          <w:szCs w:val="20"/>
        </w:rPr>
        <w:t xml:space="preserve"> and </w:t>
      </w:r>
      <w:r>
        <w:rPr>
          <w:b/>
          <w:bCs/>
          <w:sz w:val="20"/>
          <w:szCs w:val="20"/>
        </w:rPr>
        <w:t>Azure Data Lake</w:t>
      </w:r>
      <w:r>
        <w:rPr>
          <w:sz w:val="20"/>
          <w:szCs w:val="20"/>
        </w:rPr>
        <w:t xml:space="preserve">, modernizing legacy workflows into </w:t>
      </w:r>
      <w:r>
        <w:rPr>
          <w:b/>
          <w:bCs/>
          <w:sz w:val="20"/>
          <w:szCs w:val="20"/>
        </w:rPr>
        <w:t>cloud-based architectures</w:t>
      </w:r>
      <w:r>
        <w:rPr>
          <w:sz w:val="20"/>
          <w:szCs w:val="20"/>
        </w:rPr>
        <w:t>.</w:t>
      </w:r>
    </w:p>
    <w:p w14:paraId="35686740" w14:textId="77777777" w:rsidR="00E26A9A" w:rsidRDefault="00000000">
      <w:pPr>
        <w:numPr>
          <w:ilvl w:val="0"/>
          <w:numId w:val="3"/>
        </w:numPr>
        <w:spacing w:after="0" w:line="276" w:lineRule="auto"/>
      </w:pPr>
      <w:r>
        <w:rPr>
          <w:sz w:val="20"/>
          <w:szCs w:val="20"/>
        </w:rPr>
        <w:t xml:space="preserve">Processed large volumes of </w:t>
      </w:r>
      <w:r>
        <w:rPr>
          <w:b/>
          <w:bCs/>
          <w:sz w:val="20"/>
          <w:szCs w:val="20"/>
        </w:rPr>
        <w:t>structured</w:t>
      </w:r>
      <w:r>
        <w:rPr>
          <w:sz w:val="20"/>
          <w:szCs w:val="20"/>
        </w:rPr>
        <w:t xml:space="preserve"> and </w:t>
      </w:r>
      <w:r>
        <w:rPr>
          <w:b/>
          <w:bCs/>
          <w:sz w:val="20"/>
          <w:szCs w:val="20"/>
        </w:rPr>
        <w:t>semi-structured data</w:t>
      </w:r>
      <w:r>
        <w:rPr>
          <w:sz w:val="20"/>
          <w:szCs w:val="20"/>
        </w:rPr>
        <w:t xml:space="preserve"> in </w:t>
      </w:r>
      <w:r>
        <w:rPr>
          <w:b/>
          <w:bCs/>
          <w:sz w:val="20"/>
          <w:szCs w:val="20"/>
        </w:rPr>
        <w:t>Azure Databricks</w:t>
      </w:r>
      <w:r>
        <w:rPr>
          <w:sz w:val="20"/>
          <w:szCs w:val="20"/>
        </w:rPr>
        <w:t xml:space="preserve"> using </w:t>
      </w:r>
      <w:proofErr w:type="spellStart"/>
      <w:r>
        <w:rPr>
          <w:b/>
          <w:bCs/>
          <w:sz w:val="20"/>
          <w:szCs w:val="20"/>
        </w:rPr>
        <w:t>PySpark</w:t>
      </w:r>
      <w:proofErr w:type="spellEnd"/>
      <w:r>
        <w:rPr>
          <w:sz w:val="20"/>
          <w:szCs w:val="20"/>
        </w:rPr>
        <w:t xml:space="preserve">, </w:t>
      </w:r>
      <w:r>
        <w:rPr>
          <w:b/>
          <w:bCs/>
          <w:sz w:val="20"/>
          <w:szCs w:val="20"/>
        </w:rPr>
        <w:t>Spark SQL</w:t>
      </w:r>
      <w:r>
        <w:rPr>
          <w:sz w:val="20"/>
          <w:szCs w:val="20"/>
        </w:rPr>
        <w:t xml:space="preserve">, and </w:t>
      </w:r>
      <w:r>
        <w:rPr>
          <w:b/>
          <w:bCs/>
          <w:sz w:val="20"/>
          <w:szCs w:val="20"/>
        </w:rPr>
        <w:t>Scala</w:t>
      </w:r>
      <w:r>
        <w:rPr>
          <w:sz w:val="20"/>
          <w:szCs w:val="20"/>
        </w:rPr>
        <w:t>.</w:t>
      </w:r>
    </w:p>
    <w:p w14:paraId="014DDE1E" w14:textId="77777777" w:rsidR="00E26A9A" w:rsidRDefault="00000000">
      <w:pPr>
        <w:numPr>
          <w:ilvl w:val="0"/>
          <w:numId w:val="3"/>
        </w:numPr>
        <w:spacing w:after="0" w:line="276" w:lineRule="auto"/>
      </w:pPr>
      <w:r>
        <w:rPr>
          <w:sz w:val="20"/>
          <w:szCs w:val="20"/>
        </w:rPr>
        <w:t xml:space="preserve">Built </w:t>
      </w:r>
      <w:r>
        <w:rPr>
          <w:b/>
          <w:bCs/>
          <w:sz w:val="20"/>
          <w:szCs w:val="20"/>
        </w:rPr>
        <w:t>batch processing</w:t>
      </w:r>
      <w:r>
        <w:rPr>
          <w:sz w:val="20"/>
          <w:szCs w:val="20"/>
        </w:rPr>
        <w:t xml:space="preserve"> and </w:t>
      </w:r>
      <w:r>
        <w:rPr>
          <w:b/>
          <w:bCs/>
          <w:sz w:val="20"/>
          <w:szCs w:val="20"/>
        </w:rPr>
        <w:t>real-time data processing solutions</w:t>
      </w:r>
      <w:r>
        <w:rPr>
          <w:sz w:val="20"/>
          <w:szCs w:val="20"/>
        </w:rPr>
        <w:t xml:space="preserve"> using </w:t>
      </w:r>
      <w:r>
        <w:rPr>
          <w:b/>
          <w:bCs/>
          <w:sz w:val="20"/>
          <w:szCs w:val="20"/>
        </w:rPr>
        <w:t>Spark Streaming</w:t>
      </w:r>
      <w:r>
        <w:rPr>
          <w:sz w:val="20"/>
          <w:szCs w:val="20"/>
        </w:rPr>
        <w:t xml:space="preserve"> and </w:t>
      </w:r>
      <w:r>
        <w:rPr>
          <w:b/>
          <w:bCs/>
          <w:sz w:val="20"/>
          <w:szCs w:val="20"/>
        </w:rPr>
        <w:t>Kafka</w:t>
      </w:r>
      <w:r>
        <w:rPr>
          <w:sz w:val="20"/>
          <w:szCs w:val="20"/>
        </w:rPr>
        <w:t xml:space="preserve"> for </w:t>
      </w:r>
      <w:r>
        <w:rPr>
          <w:b/>
          <w:bCs/>
          <w:sz w:val="20"/>
          <w:szCs w:val="20"/>
        </w:rPr>
        <w:t>transaction</w:t>
      </w:r>
      <w:r>
        <w:rPr>
          <w:sz w:val="20"/>
          <w:szCs w:val="20"/>
        </w:rPr>
        <w:t xml:space="preserve"> and </w:t>
      </w:r>
      <w:r>
        <w:rPr>
          <w:b/>
          <w:bCs/>
          <w:sz w:val="20"/>
          <w:szCs w:val="20"/>
        </w:rPr>
        <w:t>event-driven data</w:t>
      </w:r>
      <w:r>
        <w:rPr>
          <w:sz w:val="20"/>
          <w:szCs w:val="20"/>
        </w:rPr>
        <w:t>.</w:t>
      </w:r>
    </w:p>
    <w:p w14:paraId="234ECC8A" w14:textId="77777777" w:rsidR="00E26A9A" w:rsidRDefault="00000000">
      <w:pPr>
        <w:numPr>
          <w:ilvl w:val="0"/>
          <w:numId w:val="3"/>
        </w:numPr>
        <w:spacing w:after="0" w:line="276" w:lineRule="auto"/>
      </w:pPr>
      <w:r>
        <w:rPr>
          <w:sz w:val="20"/>
          <w:szCs w:val="20"/>
        </w:rPr>
        <w:t xml:space="preserve">Developed </w:t>
      </w:r>
      <w:r>
        <w:rPr>
          <w:b/>
          <w:bCs/>
          <w:sz w:val="20"/>
          <w:szCs w:val="20"/>
        </w:rPr>
        <w:t>Hive tables</w:t>
      </w:r>
      <w:r>
        <w:rPr>
          <w:sz w:val="20"/>
          <w:szCs w:val="20"/>
        </w:rPr>
        <w:t xml:space="preserve">, </w:t>
      </w:r>
      <w:r>
        <w:rPr>
          <w:b/>
          <w:bCs/>
          <w:sz w:val="20"/>
          <w:szCs w:val="20"/>
        </w:rPr>
        <w:t>partitions</w:t>
      </w:r>
      <w:r>
        <w:rPr>
          <w:sz w:val="20"/>
          <w:szCs w:val="20"/>
        </w:rPr>
        <w:t xml:space="preserve">, and </w:t>
      </w:r>
      <w:r>
        <w:rPr>
          <w:b/>
          <w:bCs/>
          <w:sz w:val="20"/>
          <w:szCs w:val="20"/>
        </w:rPr>
        <w:t>bucketing strategies</w:t>
      </w:r>
      <w:r>
        <w:rPr>
          <w:sz w:val="20"/>
          <w:szCs w:val="20"/>
        </w:rPr>
        <w:t xml:space="preserve"> to improve </w:t>
      </w:r>
      <w:r>
        <w:rPr>
          <w:b/>
          <w:bCs/>
          <w:sz w:val="20"/>
          <w:szCs w:val="20"/>
        </w:rPr>
        <w:t>query performance</w:t>
      </w:r>
      <w:r>
        <w:rPr>
          <w:sz w:val="20"/>
          <w:szCs w:val="20"/>
        </w:rPr>
        <w:t xml:space="preserve">, and implemented </w:t>
      </w:r>
      <w:r>
        <w:rPr>
          <w:b/>
          <w:bCs/>
          <w:sz w:val="20"/>
          <w:szCs w:val="20"/>
        </w:rPr>
        <w:t>Hive UDFs</w:t>
      </w:r>
      <w:r>
        <w:rPr>
          <w:sz w:val="20"/>
          <w:szCs w:val="20"/>
        </w:rPr>
        <w:t xml:space="preserve"> to support complex </w:t>
      </w:r>
      <w:r>
        <w:rPr>
          <w:b/>
          <w:bCs/>
          <w:sz w:val="20"/>
          <w:szCs w:val="20"/>
        </w:rPr>
        <w:t>banking business logic</w:t>
      </w:r>
      <w:r>
        <w:rPr>
          <w:sz w:val="20"/>
          <w:szCs w:val="20"/>
        </w:rPr>
        <w:t>.</w:t>
      </w:r>
    </w:p>
    <w:p w14:paraId="210980FC" w14:textId="77777777" w:rsidR="00E26A9A" w:rsidRDefault="00000000">
      <w:pPr>
        <w:numPr>
          <w:ilvl w:val="0"/>
          <w:numId w:val="3"/>
        </w:numPr>
        <w:spacing w:after="0" w:line="276" w:lineRule="auto"/>
      </w:pPr>
      <w:r>
        <w:rPr>
          <w:sz w:val="20"/>
          <w:szCs w:val="20"/>
        </w:rPr>
        <w:t xml:space="preserve">Designed and maintained </w:t>
      </w:r>
      <w:r>
        <w:rPr>
          <w:b/>
          <w:bCs/>
          <w:sz w:val="20"/>
          <w:szCs w:val="20"/>
        </w:rPr>
        <w:t>data models</w:t>
      </w:r>
      <w:r>
        <w:rPr>
          <w:sz w:val="20"/>
          <w:szCs w:val="20"/>
        </w:rPr>
        <w:t xml:space="preserve"> in </w:t>
      </w:r>
      <w:r>
        <w:rPr>
          <w:b/>
          <w:bCs/>
          <w:sz w:val="20"/>
          <w:szCs w:val="20"/>
        </w:rPr>
        <w:t>Hive</w:t>
      </w:r>
      <w:r>
        <w:rPr>
          <w:sz w:val="20"/>
          <w:szCs w:val="20"/>
        </w:rPr>
        <w:t xml:space="preserve"> and </w:t>
      </w:r>
      <w:r>
        <w:rPr>
          <w:b/>
          <w:bCs/>
          <w:sz w:val="20"/>
          <w:szCs w:val="20"/>
        </w:rPr>
        <w:t>Snowflake</w:t>
      </w:r>
      <w:r>
        <w:rPr>
          <w:sz w:val="20"/>
          <w:szCs w:val="20"/>
        </w:rPr>
        <w:t xml:space="preserve"> to support </w:t>
      </w:r>
      <w:r>
        <w:rPr>
          <w:b/>
          <w:bCs/>
          <w:sz w:val="20"/>
          <w:szCs w:val="20"/>
        </w:rPr>
        <w:t>reporting</w:t>
      </w:r>
      <w:r>
        <w:rPr>
          <w:sz w:val="20"/>
          <w:szCs w:val="20"/>
        </w:rPr>
        <w:t xml:space="preserve"> and </w:t>
      </w:r>
      <w:r>
        <w:rPr>
          <w:b/>
          <w:bCs/>
          <w:sz w:val="20"/>
          <w:szCs w:val="20"/>
        </w:rPr>
        <w:t>analytics use cases</w:t>
      </w:r>
      <w:r>
        <w:rPr>
          <w:sz w:val="20"/>
          <w:szCs w:val="20"/>
        </w:rPr>
        <w:t>.</w:t>
      </w:r>
    </w:p>
    <w:p w14:paraId="04A60108" w14:textId="77777777" w:rsidR="00E26A9A" w:rsidRDefault="00000000">
      <w:pPr>
        <w:numPr>
          <w:ilvl w:val="0"/>
          <w:numId w:val="3"/>
        </w:numPr>
        <w:spacing w:after="0" w:line="276" w:lineRule="auto"/>
      </w:pPr>
      <w:r>
        <w:rPr>
          <w:sz w:val="20"/>
          <w:szCs w:val="20"/>
        </w:rPr>
        <w:t xml:space="preserve">Used </w:t>
      </w:r>
      <w:proofErr w:type="spellStart"/>
      <w:r>
        <w:rPr>
          <w:b/>
          <w:bCs/>
          <w:sz w:val="20"/>
          <w:szCs w:val="20"/>
        </w:rPr>
        <w:t>PolyBase</w:t>
      </w:r>
      <w:proofErr w:type="spellEnd"/>
      <w:r>
        <w:rPr>
          <w:sz w:val="20"/>
          <w:szCs w:val="20"/>
        </w:rPr>
        <w:t xml:space="preserve"> and </w:t>
      </w:r>
      <w:r>
        <w:rPr>
          <w:b/>
          <w:bCs/>
          <w:sz w:val="20"/>
          <w:szCs w:val="20"/>
        </w:rPr>
        <w:t>Azure Synapse</w:t>
      </w:r>
      <w:r>
        <w:rPr>
          <w:sz w:val="20"/>
          <w:szCs w:val="20"/>
        </w:rPr>
        <w:t xml:space="preserve"> to efficiently transfer and load </w:t>
      </w:r>
      <w:r>
        <w:rPr>
          <w:b/>
          <w:bCs/>
          <w:sz w:val="20"/>
          <w:szCs w:val="20"/>
        </w:rPr>
        <w:t>large datasets</w:t>
      </w:r>
      <w:r>
        <w:rPr>
          <w:sz w:val="20"/>
          <w:szCs w:val="20"/>
        </w:rPr>
        <w:t xml:space="preserve"> across </w:t>
      </w:r>
      <w:r>
        <w:rPr>
          <w:b/>
          <w:bCs/>
          <w:sz w:val="20"/>
          <w:szCs w:val="20"/>
        </w:rPr>
        <w:t>Azure services</w:t>
      </w:r>
      <w:r>
        <w:rPr>
          <w:sz w:val="20"/>
          <w:szCs w:val="20"/>
        </w:rPr>
        <w:t>.</w:t>
      </w:r>
    </w:p>
    <w:p w14:paraId="6F823195" w14:textId="77777777" w:rsidR="00E26A9A" w:rsidRDefault="00000000">
      <w:pPr>
        <w:numPr>
          <w:ilvl w:val="0"/>
          <w:numId w:val="3"/>
        </w:numPr>
        <w:spacing w:after="0" w:line="276" w:lineRule="auto"/>
      </w:pPr>
      <w:r>
        <w:rPr>
          <w:sz w:val="20"/>
          <w:szCs w:val="20"/>
        </w:rPr>
        <w:t xml:space="preserve">Managed </w:t>
      </w:r>
      <w:r>
        <w:rPr>
          <w:b/>
          <w:bCs/>
          <w:sz w:val="20"/>
          <w:szCs w:val="20"/>
        </w:rPr>
        <w:t>database access controls</w:t>
      </w:r>
      <w:r>
        <w:rPr>
          <w:sz w:val="20"/>
          <w:szCs w:val="20"/>
        </w:rPr>
        <w:t xml:space="preserve"> and performed secure migration of </w:t>
      </w:r>
      <w:r>
        <w:rPr>
          <w:b/>
          <w:bCs/>
          <w:sz w:val="20"/>
          <w:szCs w:val="20"/>
        </w:rPr>
        <w:t>on-prem databases</w:t>
      </w:r>
      <w:r>
        <w:rPr>
          <w:sz w:val="20"/>
          <w:szCs w:val="20"/>
        </w:rPr>
        <w:t xml:space="preserve"> to </w:t>
      </w:r>
      <w:r>
        <w:rPr>
          <w:b/>
          <w:bCs/>
          <w:sz w:val="20"/>
          <w:szCs w:val="20"/>
        </w:rPr>
        <w:t>Azure Data Lake</w:t>
      </w:r>
      <w:r>
        <w:rPr>
          <w:sz w:val="20"/>
          <w:szCs w:val="20"/>
        </w:rPr>
        <w:t xml:space="preserve"> using </w:t>
      </w:r>
      <w:r>
        <w:rPr>
          <w:b/>
          <w:bCs/>
          <w:sz w:val="20"/>
          <w:szCs w:val="20"/>
        </w:rPr>
        <w:t>Azure Data Factory</w:t>
      </w:r>
      <w:r>
        <w:rPr>
          <w:sz w:val="20"/>
          <w:szCs w:val="20"/>
        </w:rPr>
        <w:t>.</w:t>
      </w:r>
    </w:p>
    <w:p w14:paraId="70B526FC" w14:textId="77777777" w:rsidR="00E26A9A" w:rsidRDefault="00000000">
      <w:pPr>
        <w:numPr>
          <w:ilvl w:val="0"/>
          <w:numId w:val="3"/>
        </w:numPr>
        <w:spacing w:after="0" w:line="276" w:lineRule="auto"/>
      </w:pPr>
      <w:r>
        <w:rPr>
          <w:sz w:val="20"/>
          <w:szCs w:val="20"/>
        </w:rPr>
        <w:t xml:space="preserve">Created end-to-end </w:t>
      </w:r>
      <w:r>
        <w:rPr>
          <w:b/>
          <w:bCs/>
          <w:sz w:val="20"/>
          <w:szCs w:val="20"/>
        </w:rPr>
        <w:t>data pipelines</w:t>
      </w:r>
      <w:r>
        <w:rPr>
          <w:sz w:val="20"/>
          <w:szCs w:val="20"/>
        </w:rPr>
        <w:t xml:space="preserve"> using </w:t>
      </w:r>
      <w:r>
        <w:rPr>
          <w:b/>
          <w:bCs/>
          <w:sz w:val="20"/>
          <w:szCs w:val="20"/>
        </w:rPr>
        <w:t>Spark</w:t>
      </w:r>
      <w:r>
        <w:rPr>
          <w:sz w:val="20"/>
          <w:szCs w:val="20"/>
        </w:rPr>
        <w:t xml:space="preserve">, </w:t>
      </w:r>
      <w:r>
        <w:rPr>
          <w:b/>
          <w:bCs/>
          <w:sz w:val="20"/>
          <w:szCs w:val="20"/>
        </w:rPr>
        <w:t>Azure Data Factory</w:t>
      </w:r>
      <w:r>
        <w:rPr>
          <w:sz w:val="20"/>
          <w:szCs w:val="20"/>
        </w:rPr>
        <w:t xml:space="preserve">, and </w:t>
      </w:r>
      <w:r>
        <w:rPr>
          <w:b/>
          <w:bCs/>
          <w:sz w:val="20"/>
          <w:szCs w:val="20"/>
        </w:rPr>
        <w:t>Apache Airflow</w:t>
      </w:r>
      <w:r>
        <w:rPr>
          <w:sz w:val="20"/>
          <w:szCs w:val="20"/>
        </w:rPr>
        <w:t xml:space="preserve"> to ensure reliable </w:t>
      </w:r>
      <w:r>
        <w:rPr>
          <w:b/>
          <w:bCs/>
          <w:sz w:val="20"/>
          <w:szCs w:val="20"/>
        </w:rPr>
        <w:t>data orchestration</w:t>
      </w:r>
      <w:r>
        <w:rPr>
          <w:sz w:val="20"/>
          <w:szCs w:val="20"/>
        </w:rPr>
        <w:t xml:space="preserve"> across environments.</w:t>
      </w:r>
    </w:p>
    <w:p w14:paraId="70A591E5" w14:textId="77777777" w:rsidR="00E26A9A" w:rsidRDefault="00000000">
      <w:pPr>
        <w:numPr>
          <w:ilvl w:val="0"/>
          <w:numId w:val="3"/>
        </w:numPr>
        <w:spacing w:after="0" w:line="276" w:lineRule="auto"/>
      </w:pPr>
      <w:r>
        <w:rPr>
          <w:sz w:val="20"/>
          <w:szCs w:val="20"/>
        </w:rPr>
        <w:t xml:space="preserve">Deployed applications and data workflows using </w:t>
      </w:r>
      <w:r>
        <w:rPr>
          <w:b/>
          <w:bCs/>
          <w:sz w:val="20"/>
          <w:szCs w:val="20"/>
        </w:rPr>
        <w:t>Azure DevOps</w:t>
      </w:r>
      <w:r>
        <w:rPr>
          <w:sz w:val="20"/>
          <w:szCs w:val="20"/>
        </w:rPr>
        <w:t xml:space="preserve">, implementing </w:t>
      </w:r>
      <w:r>
        <w:rPr>
          <w:b/>
          <w:bCs/>
          <w:sz w:val="20"/>
          <w:szCs w:val="20"/>
        </w:rPr>
        <w:t>CI/CD pipelines</w:t>
      </w:r>
      <w:r>
        <w:rPr>
          <w:sz w:val="20"/>
          <w:szCs w:val="20"/>
        </w:rPr>
        <w:t xml:space="preserve">, and automating </w:t>
      </w:r>
      <w:r>
        <w:rPr>
          <w:b/>
          <w:bCs/>
          <w:sz w:val="20"/>
          <w:szCs w:val="20"/>
        </w:rPr>
        <w:t>build and release processes</w:t>
      </w:r>
      <w:r>
        <w:rPr>
          <w:sz w:val="20"/>
          <w:szCs w:val="20"/>
        </w:rPr>
        <w:t>.</w:t>
      </w:r>
    </w:p>
    <w:p w14:paraId="1ADB043E" w14:textId="77777777" w:rsidR="00E26A9A" w:rsidRDefault="00000000">
      <w:pPr>
        <w:numPr>
          <w:ilvl w:val="0"/>
          <w:numId w:val="3"/>
        </w:numPr>
        <w:spacing w:after="0" w:line="276" w:lineRule="auto"/>
      </w:pPr>
      <w:r>
        <w:rPr>
          <w:sz w:val="20"/>
          <w:szCs w:val="20"/>
        </w:rPr>
        <w:t xml:space="preserve">Provided </w:t>
      </w:r>
      <w:r>
        <w:rPr>
          <w:b/>
          <w:bCs/>
          <w:sz w:val="20"/>
          <w:szCs w:val="20"/>
        </w:rPr>
        <w:t>production support</w:t>
      </w:r>
      <w:r>
        <w:rPr>
          <w:sz w:val="20"/>
          <w:szCs w:val="20"/>
        </w:rPr>
        <w:t xml:space="preserve"> by troubleshooting </w:t>
      </w:r>
      <w:r>
        <w:rPr>
          <w:b/>
          <w:bCs/>
          <w:sz w:val="20"/>
          <w:szCs w:val="20"/>
        </w:rPr>
        <w:t>job failures</w:t>
      </w:r>
      <w:r>
        <w:rPr>
          <w:sz w:val="20"/>
          <w:szCs w:val="20"/>
        </w:rPr>
        <w:t xml:space="preserve">, resolving </w:t>
      </w:r>
      <w:r>
        <w:rPr>
          <w:b/>
          <w:bCs/>
          <w:sz w:val="20"/>
          <w:szCs w:val="20"/>
        </w:rPr>
        <w:t>data quality issues</w:t>
      </w:r>
      <w:r>
        <w:rPr>
          <w:sz w:val="20"/>
          <w:szCs w:val="20"/>
        </w:rPr>
        <w:t xml:space="preserve">, and performing </w:t>
      </w:r>
      <w:r>
        <w:rPr>
          <w:b/>
          <w:bCs/>
          <w:sz w:val="20"/>
          <w:szCs w:val="20"/>
        </w:rPr>
        <w:t>performance tuning</w:t>
      </w:r>
      <w:r>
        <w:rPr>
          <w:sz w:val="20"/>
          <w:szCs w:val="20"/>
        </w:rPr>
        <w:t>.</w:t>
      </w:r>
    </w:p>
    <w:p w14:paraId="5F3E7059" w14:textId="77777777" w:rsidR="00E26A9A" w:rsidRDefault="00000000">
      <w:pPr>
        <w:numPr>
          <w:ilvl w:val="0"/>
          <w:numId w:val="3"/>
        </w:numPr>
        <w:spacing w:after="0" w:line="276" w:lineRule="auto"/>
      </w:pPr>
      <w:r>
        <w:rPr>
          <w:sz w:val="20"/>
          <w:szCs w:val="20"/>
        </w:rPr>
        <w:t xml:space="preserve">Collaborated with </w:t>
      </w:r>
      <w:r>
        <w:rPr>
          <w:b/>
          <w:bCs/>
          <w:sz w:val="20"/>
          <w:szCs w:val="20"/>
        </w:rPr>
        <w:t>Business Analysts</w:t>
      </w:r>
      <w:r>
        <w:rPr>
          <w:sz w:val="20"/>
          <w:szCs w:val="20"/>
        </w:rPr>
        <w:t xml:space="preserve">, </w:t>
      </w:r>
      <w:r>
        <w:rPr>
          <w:b/>
          <w:bCs/>
          <w:sz w:val="20"/>
          <w:szCs w:val="20"/>
        </w:rPr>
        <w:t>Data Architects</w:t>
      </w:r>
      <w:r>
        <w:rPr>
          <w:sz w:val="20"/>
          <w:szCs w:val="20"/>
        </w:rPr>
        <w:t xml:space="preserve">, and </w:t>
      </w:r>
      <w:r>
        <w:rPr>
          <w:b/>
          <w:bCs/>
          <w:sz w:val="20"/>
          <w:szCs w:val="20"/>
        </w:rPr>
        <w:t>DevOps teams</w:t>
      </w:r>
      <w:r>
        <w:rPr>
          <w:sz w:val="20"/>
          <w:szCs w:val="20"/>
        </w:rPr>
        <w:t xml:space="preserve"> to deliver </w:t>
      </w:r>
      <w:r>
        <w:rPr>
          <w:b/>
          <w:bCs/>
          <w:sz w:val="20"/>
          <w:szCs w:val="20"/>
        </w:rPr>
        <w:t>scalable</w:t>
      </w:r>
      <w:r>
        <w:rPr>
          <w:sz w:val="20"/>
          <w:szCs w:val="20"/>
        </w:rPr>
        <w:t xml:space="preserve">, </w:t>
      </w:r>
      <w:r>
        <w:rPr>
          <w:b/>
          <w:bCs/>
          <w:sz w:val="20"/>
          <w:szCs w:val="20"/>
        </w:rPr>
        <w:t>secure</w:t>
      </w:r>
      <w:r>
        <w:rPr>
          <w:sz w:val="20"/>
          <w:szCs w:val="20"/>
        </w:rPr>
        <w:t xml:space="preserve">, and </w:t>
      </w:r>
      <w:r>
        <w:rPr>
          <w:b/>
          <w:bCs/>
          <w:sz w:val="20"/>
          <w:szCs w:val="20"/>
        </w:rPr>
        <w:t>compliant data solutions</w:t>
      </w:r>
      <w:r>
        <w:rPr>
          <w:sz w:val="20"/>
          <w:szCs w:val="20"/>
        </w:rPr>
        <w:t xml:space="preserve"> aligned with </w:t>
      </w:r>
      <w:r>
        <w:rPr>
          <w:b/>
          <w:bCs/>
          <w:sz w:val="20"/>
          <w:szCs w:val="20"/>
        </w:rPr>
        <w:t>banking security standards</w:t>
      </w:r>
      <w:r>
        <w:rPr>
          <w:sz w:val="20"/>
          <w:szCs w:val="20"/>
        </w:rPr>
        <w:t>.</w:t>
      </w:r>
    </w:p>
    <w:p w14:paraId="7968FE84" w14:textId="77777777" w:rsidR="00E26A9A" w:rsidRDefault="00000000">
      <w:pPr>
        <w:numPr>
          <w:ilvl w:val="0"/>
          <w:numId w:val="3"/>
        </w:numPr>
        <w:spacing w:after="240" w:line="276" w:lineRule="auto"/>
      </w:pPr>
      <w:r>
        <w:rPr>
          <w:sz w:val="20"/>
          <w:szCs w:val="20"/>
        </w:rPr>
        <w:t xml:space="preserve">Used </w:t>
      </w:r>
      <w:r>
        <w:rPr>
          <w:b/>
          <w:bCs/>
          <w:sz w:val="20"/>
          <w:szCs w:val="20"/>
        </w:rPr>
        <w:t>JIRA</w:t>
      </w:r>
      <w:r>
        <w:rPr>
          <w:sz w:val="20"/>
          <w:szCs w:val="20"/>
        </w:rPr>
        <w:t xml:space="preserve"> for </w:t>
      </w:r>
      <w:r>
        <w:rPr>
          <w:b/>
          <w:bCs/>
          <w:sz w:val="20"/>
          <w:szCs w:val="20"/>
        </w:rPr>
        <w:t>task tracking</w:t>
      </w:r>
      <w:r>
        <w:rPr>
          <w:sz w:val="20"/>
          <w:szCs w:val="20"/>
        </w:rPr>
        <w:t xml:space="preserve"> and </w:t>
      </w:r>
      <w:r>
        <w:rPr>
          <w:b/>
          <w:bCs/>
          <w:sz w:val="20"/>
          <w:szCs w:val="20"/>
        </w:rPr>
        <w:t>Git</w:t>
      </w:r>
      <w:r>
        <w:rPr>
          <w:sz w:val="20"/>
          <w:szCs w:val="20"/>
        </w:rPr>
        <w:t xml:space="preserve"> for </w:t>
      </w:r>
      <w:r>
        <w:rPr>
          <w:b/>
          <w:bCs/>
          <w:sz w:val="20"/>
          <w:szCs w:val="20"/>
        </w:rPr>
        <w:t>version control</w:t>
      </w:r>
      <w:r>
        <w:rPr>
          <w:sz w:val="20"/>
          <w:szCs w:val="20"/>
        </w:rPr>
        <w:t xml:space="preserve"> in an </w:t>
      </w:r>
      <w:r>
        <w:rPr>
          <w:b/>
          <w:bCs/>
          <w:sz w:val="20"/>
          <w:szCs w:val="20"/>
        </w:rPr>
        <w:t>Agile/Scrum environment</w:t>
      </w:r>
      <w:r>
        <w:rPr>
          <w:sz w:val="20"/>
          <w:szCs w:val="20"/>
        </w:rPr>
        <w:t>.</w:t>
      </w:r>
    </w:p>
    <w:p w14:paraId="4BF8F547" w14:textId="77777777" w:rsidR="00E26A9A" w:rsidRDefault="00000000">
      <w:pPr>
        <w:rPr>
          <w:b/>
          <w:bCs/>
          <w:color w:val="000000"/>
          <w:sz w:val="20"/>
          <w:szCs w:val="20"/>
        </w:rPr>
      </w:pPr>
      <w:r>
        <w:rPr>
          <w:b/>
          <w:bCs/>
          <w:color w:val="000000"/>
          <w:sz w:val="20"/>
          <w:szCs w:val="20"/>
        </w:rPr>
        <w:t>Environment:</w:t>
      </w:r>
    </w:p>
    <w:p w14:paraId="28E69137" w14:textId="77777777" w:rsidR="00E26A9A" w:rsidRDefault="00000000">
      <w:pPr>
        <w:rPr>
          <w:color w:val="000000"/>
          <w:sz w:val="20"/>
          <w:szCs w:val="20"/>
        </w:rPr>
      </w:pPr>
      <w:r>
        <w:rPr>
          <w:color w:val="000000"/>
          <w:sz w:val="20"/>
          <w:szCs w:val="20"/>
        </w:rPr>
        <w:t xml:space="preserve">Microsoft Azure (Azure Databricks, Azure Data Factory, Azure Synapse Analytics, Azure Data Lake Storage, Azure SQL Database, Azure Blob Storage, Azure Logic Apps, Azure DevOps), Snowflake, MS SQL Server, Oracle, Apache Spark, </w:t>
      </w:r>
      <w:proofErr w:type="spellStart"/>
      <w:r>
        <w:rPr>
          <w:color w:val="000000"/>
          <w:sz w:val="20"/>
          <w:szCs w:val="20"/>
        </w:rPr>
        <w:t>PySpark</w:t>
      </w:r>
      <w:proofErr w:type="spellEnd"/>
      <w:r>
        <w:rPr>
          <w:color w:val="000000"/>
          <w:sz w:val="20"/>
          <w:szCs w:val="20"/>
        </w:rPr>
        <w:t xml:space="preserve">, Spark SQL, Scala, Kafka, Spark Streaming, Apache </w:t>
      </w:r>
      <w:proofErr w:type="spellStart"/>
      <w:r>
        <w:rPr>
          <w:color w:val="000000"/>
          <w:sz w:val="20"/>
          <w:szCs w:val="20"/>
        </w:rPr>
        <w:t>NiFi</w:t>
      </w:r>
      <w:proofErr w:type="spellEnd"/>
      <w:r>
        <w:rPr>
          <w:color w:val="000000"/>
          <w:sz w:val="20"/>
          <w:szCs w:val="20"/>
        </w:rPr>
        <w:t xml:space="preserve">, Hadoop (HDFS, YARN, MapReduce), Hive, </w:t>
      </w:r>
      <w:proofErr w:type="spellStart"/>
      <w:r>
        <w:rPr>
          <w:color w:val="000000"/>
          <w:sz w:val="20"/>
          <w:szCs w:val="20"/>
        </w:rPr>
        <w:t>PolyBase</w:t>
      </w:r>
      <w:proofErr w:type="spellEnd"/>
      <w:r>
        <w:rPr>
          <w:color w:val="000000"/>
          <w:sz w:val="20"/>
          <w:szCs w:val="20"/>
        </w:rPr>
        <w:t xml:space="preserve">, Python, Shell Scripting, Git, Jenkins, JIRA, Power BI, Agile/Scrum, Data </w:t>
      </w:r>
      <w:proofErr w:type="spellStart"/>
      <w:r>
        <w:rPr>
          <w:color w:val="000000"/>
          <w:sz w:val="20"/>
          <w:szCs w:val="20"/>
        </w:rPr>
        <w:t>Modeling</w:t>
      </w:r>
      <w:proofErr w:type="spellEnd"/>
      <w:r>
        <w:rPr>
          <w:color w:val="000000"/>
          <w:sz w:val="20"/>
          <w:szCs w:val="20"/>
        </w:rPr>
        <w:t>, ETL/ELT, Production Support.</w:t>
      </w:r>
    </w:p>
    <w:p w14:paraId="305DBE74" w14:textId="77777777" w:rsidR="00E26A9A" w:rsidRDefault="00E26A9A">
      <w:pPr>
        <w:rPr>
          <w:sz w:val="20"/>
          <w:szCs w:val="20"/>
        </w:rPr>
      </w:pPr>
    </w:p>
    <w:p w14:paraId="176028F5" w14:textId="77777777" w:rsidR="00E26A9A" w:rsidRDefault="00E26A9A">
      <w:pPr>
        <w:rPr>
          <w:sz w:val="20"/>
          <w:szCs w:val="20"/>
        </w:rPr>
      </w:pPr>
    </w:p>
    <w:p w14:paraId="5F0FF70C" w14:textId="77777777" w:rsidR="00E26A9A" w:rsidRDefault="00000000">
      <w:pPr>
        <w:spacing w:after="0" w:line="276" w:lineRule="auto"/>
        <w:rPr>
          <w:b/>
          <w:bCs/>
          <w:sz w:val="20"/>
          <w:szCs w:val="20"/>
        </w:rPr>
      </w:pPr>
      <w:r>
        <w:rPr>
          <w:b/>
          <w:bCs/>
          <w:sz w:val="20"/>
          <w:szCs w:val="20"/>
        </w:rPr>
        <w:lastRenderedPageBreak/>
        <w:t>Big Data Engineer                                                                                                                                                                Jun 2019 – Aug 2021</w:t>
      </w:r>
    </w:p>
    <w:p w14:paraId="02858278" w14:textId="77777777" w:rsidR="00E26A9A" w:rsidRDefault="00000000">
      <w:pPr>
        <w:spacing w:after="0" w:line="276" w:lineRule="auto"/>
        <w:rPr>
          <w:b/>
          <w:bCs/>
          <w:sz w:val="20"/>
          <w:szCs w:val="20"/>
        </w:rPr>
      </w:pPr>
      <w:r>
        <w:rPr>
          <w:b/>
          <w:bCs/>
          <w:sz w:val="20"/>
          <w:szCs w:val="20"/>
        </w:rPr>
        <w:t xml:space="preserve">Humana - </w:t>
      </w:r>
      <w:proofErr w:type="spellStart"/>
      <w:r>
        <w:rPr>
          <w:b/>
          <w:bCs/>
          <w:sz w:val="20"/>
          <w:szCs w:val="20"/>
        </w:rPr>
        <w:t>Louisville,KY</w:t>
      </w:r>
      <w:proofErr w:type="spellEnd"/>
      <w:r>
        <w:rPr>
          <w:b/>
          <w:bCs/>
          <w:sz w:val="20"/>
          <w:szCs w:val="20"/>
        </w:rPr>
        <w:tab/>
      </w:r>
    </w:p>
    <w:p w14:paraId="56EAF9C7" w14:textId="77777777" w:rsidR="00E26A9A" w:rsidRDefault="00000000">
      <w:pPr>
        <w:spacing w:after="0" w:line="276" w:lineRule="auto"/>
        <w:rPr>
          <w:b/>
          <w:bCs/>
          <w:sz w:val="20"/>
          <w:szCs w:val="20"/>
        </w:rPr>
      </w:pPr>
      <w:r>
        <w:rPr>
          <w:b/>
          <w:bCs/>
          <w:sz w:val="20"/>
          <w:szCs w:val="20"/>
        </w:rPr>
        <w:t>Responsibilities:</w:t>
      </w:r>
    </w:p>
    <w:p w14:paraId="0F7D2C60" w14:textId="77777777" w:rsidR="00E26A9A" w:rsidRDefault="00E26A9A">
      <w:pPr>
        <w:spacing w:after="0" w:line="276" w:lineRule="auto"/>
        <w:rPr>
          <w:b/>
          <w:bCs/>
          <w:sz w:val="20"/>
          <w:szCs w:val="20"/>
        </w:rPr>
      </w:pPr>
    </w:p>
    <w:p w14:paraId="501C2AA0" w14:textId="77777777" w:rsidR="00E26A9A" w:rsidRDefault="00000000">
      <w:pPr>
        <w:widowControl w:val="0"/>
        <w:numPr>
          <w:ilvl w:val="0"/>
          <w:numId w:val="5"/>
        </w:numPr>
        <w:pBdr>
          <w:top w:val="nil"/>
          <w:left w:val="nil"/>
          <w:bottom w:val="nil"/>
          <w:right w:val="nil"/>
          <w:between w:val="nil"/>
        </w:pBdr>
        <w:spacing w:after="0" w:line="276" w:lineRule="auto"/>
        <w:rPr>
          <w:color w:val="000000"/>
          <w:sz w:val="20"/>
          <w:szCs w:val="20"/>
        </w:rPr>
      </w:pPr>
      <w:r>
        <w:rPr>
          <w:sz w:val="20"/>
          <w:szCs w:val="20"/>
        </w:rPr>
        <w:t xml:space="preserve">Helped design and build an </w:t>
      </w:r>
      <w:r>
        <w:rPr>
          <w:b/>
          <w:bCs/>
          <w:sz w:val="20"/>
          <w:szCs w:val="20"/>
        </w:rPr>
        <w:t>Enterprise Data Lake</w:t>
      </w:r>
      <w:r>
        <w:rPr>
          <w:sz w:val="20"/>
          <w:szCs w:val="20"/>
        </w:rPr>
        <w:t xml:space="preserve"> in </w:t>
      </w:r>
      <w:r>
        <w:rPr>
          <w:b/>
          <w:bCs/>
          <w:sz w:val="20"/>
          <w:szCs w:val="20"/>
        </w:rPr>
        <w:t>Azure</w:t>
      </w:r>
      <w:r>
        <w:rPr>
          <w:sz w:val="20"/>
          <w:szCs w:val="20"/>
        </w:rPr>
        <w:t xml:space="preserve"> to support </w:t>
      </w:r>
      <w:r>
        <w:rPr>
          <w:b/>
          <w:bCs/>
          <w:sz w:val="20"/>
          <w:szCs w:val="20"/>
        </w:rPr>
        <w:t>healthcare analytics</w:t>
      </w:r>
      <w:r>
        <w:rPr>
          <w:sz w:val="20"/>
          <w:szCs w:val="20"/>
        </w:rPr>
        <w:t xml:space="preserve">, </w:t>
      </w:r>
      <w:r>
        <w:rPr>
          <w:b/>
          <w:bCs/>
          <w:sz w:val="20"/>
          <w:szCs w:val="20"/>
        </w:rPr>
        <w:t>claims reporting</w:t>
      </w:r>
      <w:r>
        <w:rPr>
          <w:sz w:val="20"/>
          <w:szCs w:val="20"/>
        </w:rPr>
        <w:t xml:space="preserve">, and </w:t>
      </w:r>
      <w:r>
        <w:rPr>
          <w:b/>
          <w:bCs/>
          <w:sz w:val="20"/>
          <w:szCs w:val="20"/>
        </w:rPr>
        <w:t>member data processing</w:t>
      </w:r>
      <w:r>
        <w:rPr>
          <w:sz w:val="20"/>
          <w:szCs w:val="20"/>
        </w:rPr>
        <w:t>.</w:t>
      </w:r>
    </w:p>
    <w:p w14:paraId="639C2E77" w14:textId="77777777" w:rsidR="00E26A9A" w:rsidRDefault="00000000">
      <w:pPr>
        <w:widowControl w:val="0"/>
        <w:numPr>
          <w:ilvl w:val="0"/>
          <w:numId w:val="5"/>
        </w:numPr>
        <w:pBdr>
          <w:top w:val="nil"/>
          <w:left w:val="nil"/>
          <w:bottom w:val="nil"/>
          <w:right w:val="nil"/>
          <w:between w:val="nil"/>
        </w:pBdr>
        <w:spacing w:after="0" w:line="276" w:lineRule="auto"/>
        <w:rPr>
          <w:color w:val="000000"/>
          <w:sz w:val="20"/>
          <w:szCs w:val="20"/>
        </w:rPr>
      </w:pPr>
      <w:r>
        <w:rPr>
          <w:sz w:val="20"/>
          <w:szCs w:val="20"/>
        </w:rPr>
        <w:t xml:space="preserve">Developed </w:t>
      </w:r>
      <w:r>
        <w:rPr>
          <w:b/>
          <w:bCs/>
          <w:sz w:val="20"/>
          <w:szCs w:val="20"/>
        </w:rPr>
        <w:t>data pipelines</w:t>
      </w:r>
      <w:r>
        <w:rPr>
          <w:sz w:val="20"/>
          <w:szCs w:val="20"/>
        </w:rPr>
        <w:t xml:space="preserve"> using </w:t>
      </w:r>
      <w:r>
        <w:rPr>
          <w:b/>
          <w:bCs/>
          <w:sz w:val="20"/>
          <w:szCs w:val="20"/>
        </w:rPr>
        <w:t>Azure Data Factory (ADF)</w:t>
      </w:r>
      <w:r>
        <w:rPr>
          <w:sz w:val="20"/>
          <w:szCs w:val="20"/>
        </w:rPr>
        <w:t xml:space="preserve"> and </w:t>
      </w:r>
      <w:r>
        <w:rPr>
          <w:b/>
          <w:bCs/>
          <w:sz w:val="20"/>
          <w:szCs w:val="20"/>
        </w:rPr>
        <w:t>Azure Databricks</w:t>
      </w:r>
      <w:r>
        <w:rPr>
          <w:sz w:val="20"/>
          <w:szCs w:val="20"/>
        </w:rPr>
        <w:t xml:space="preserve"> to ingest data from </w:t>
      </w:r>
      <w:r>
        <w:rPr>
          <w:b/>
          <w:bCs/>
          <w:sz w:val="20"/>
          <w:szCs w:val="20"/>
        </w:rPr>
        <w:t>claims systems</w:t>
      </w:r>
      <w:r>
        <w:rPr>
          <w:sz w:val="20"/>
          <w:szCs w:val="20"/>
        </w:rPr>
        <w:t xml:space="preserve">, </w:t>
      </w:r>
      <w:r>
        <w:rPr>
          <w:b/>
          <w:bCs/>
          <w:sz w:val="20"/>
          <w:szCs w:val="20"/>
        </w:rPr>
        <w:t>provider data sources</w:t>
      </w:r>
      <w:r>
        <w:rPr>
          <w:sz w:val="20"/>
          <w:szCs w:val="20"/>
        </w:rPr>
        <w:t xml:space="preserve">, and </w:t>
      </w:r>
      <w:r>
        <w:rPr>
          <w:b/>
          <w:bCs/>
          <w:sz w:val="20"/>
          <w:szCs w:val="20"/>
        </w:rPr>
        <w:t>internal databases</w:t>
      </w:r>
      <w:r>
        <w:rPr>
          <w:sz w:val="20"/>
          <w:szCs w:val="20"/>
        </w:rPr>
        <w:t>.</w:t>
      </w:r>
    </w:p>
    <w:p w14:paraId="79AF6C1C" w14:textId="77777777" w:rsidR="00E26A9A" w:rsidRDefault="00000000">
      <w:pPr>
        <w:widowControl w:val="0"/>
        <w:numPr>
          <w:ilvl w:val="0"/>
          <w:numId w:val="5"/>
        </w:numPr>
        <w:pBdr>
          <w:top w:val="nil"/>
          <w:left w:val="nil"/>
          <w:bottom w:val="nil"/>
          <w:right w:val="nil"/>
          <w:between w:val="nil"/>
        </w:pBdr>
        <w:spacing w:after="0" w:line="276" w:lineRule="auto"/>
        <w:rPr>
          <w:color w:val="000000"/>
          <w:sz w:val="20"/>
          <w:szCs w:val="20"/>
        </w:rPr>
      </w:pPr>
      <w:r>
        <w:rPr>
          <w:sz w:val="20"/>
          <w:szCs w:val="20"/>
        </w:rPr>
        <w:t xml:space="preserve">Processed large volumes of </w:t>
      </w:r>
      <w:r>
        <w:rPr>
          <w:b/>
          <w:bCs/>
          <w:sz w:val="20"/>
          <w:szCs w:val="20"/>
        </w:rPr>
        <w:t>structured</w:t>
      </w:r>
      <w:r>
        <w:rPr>
          <w:sz w:val="20"/>
          <w:szCs w:val="20"/>
        </w:rPr>
        <w:t xml:space="preserve"> and </w:t>
      </w:r>
      <w:r>
        <w:rPr>
          <w:b/>
          <w:bCs/>
          <w:sz w:val="20"/>
          <w:szCs w:val="20"/>
        </w:rPr>
        <w:t>semi-structured healthcare data</w:t>
      </w:r>
      <w:r>
        <w:rPr>
          <w:sz w:val="20"/>
          <w:szCs w:val="20"/>
        </w:rPr>
        <w:t xml:space="preserve"> using </w:t>
      </w:r>
      <w:proofErr w:type="spellStart"/>
      <w:r>
        <w:rPr>
          <w:b/>
          <w:bCs/>
          <w:sz w:val="20"/>
          <w:szCs w:val="20"/>
        </w:rPr>
        <w:t>PySpark</w:t>
      </w:r>
      <w:proofErr w:type="spellEnd"/>
      <w:r>
        <w:rPr>
          <w:sz w:val="20"/>
          <w:szCs w:val="20"/>
        </w:rPr>
        <w:t xml:space="preserve"> and </w:t>
      </w:r>
      <w:r>
        <w:rPr>
          <w:b/>
          <w:bCs/>
          <w:sz w:val="20"/>
          <w:szCs w:val="20"/>
        </w:rPr>
        <w:t>Spark SQL</w:t>
      </w:r>
      <w:r>
        <w:rPr>
          <w:sz w:val="20"/>
          <w:szCs w:val="20"/>
        </w:rPr>
        <w:t xml:space="preserve">, loading curated data into </w:t>
      </w:r>
      <w:r>
        <w:rPr>
          <w:b/>
          <w:bCs/>
          <w:sz w:val="20"/>
          <w:szCs w:val="20"/>
        </w:rPr>
        <w:t>Azure Data Lake</w:t>
      </w:r>
      <w:r>
        <w:rPr>
          <w:sz w:val="20"/>
          <w:szCs w:val="20"/>
        </w:rPr>
        <w:t xml:space="preserve"> and </w:t>
      </w:r>
      <w:r>
        <w:rPr>
          <w:b/>
          <w:bCs/>
          <w:sz w:val="20"/>
          <w:szCs w:val="20"/>
        </w:rPr>
        <w:t>Azure Synapse Analytics</w:t>
      </w:r>
      <w:r>
        <w:rPr>
          <w:sz w:val="20"/>
          <w:szCs w:val="20"/>
        </w:rPr>
        <w:t>.</w:t>
      </w:r>
    </w:p>
    <w:p w14:paraId="59D3690E" w14:textId="77777777" w:rsidR="00E26A9A" w:rsidRDefault="00000000">
      <w:pPr>
        <w:widowControl w:val="0"/>
        <w:numPr>
          <w:ilvl w:val="0"/>
          <w:numId w:val="5"/>
        </w:numPr>
        <w:pBdr>
          <w:top w:val="nil"/>
          <w:left w:val="nil"/>
          <w:bottom w:val="nil"/>
          <w:right w:val="nil"/>
          <w:between w:val="nil"/>
        </w:pBdr>
        <w:spacing w:after="0" w:line="276" w:lineRule="auto"/>
        <w:rPr>
          <w:color w:val="000000"/>
          <w:sz w:val="20"/>
          <w:szCs w:val="20"/>
        </w:rPr>
      </w:pPr>
      <w:r>
        <w:rPr>
          <w:sz w:val="20"/>
          <w:szCs w:val="20"/>
        </w:rPr>
        <w:t xml:space="preserve">Collaborated with </w:t>
      </w:r>
      <w:r>
        <w:rPr>
          <w:b/>
          <w:bCs/>
          <w:sz w:val="20"/>
          <w:szCs w:val="20"/>
        </w:rPr>
        <w:t>business stakeholders</w:t>
      </w:r>
      <w:r>
        <w:rPr>
          <w:sz w:val="20"/>
          <w:szCs w:val="20"/>
        </w:rPr>
        <w:t xml:space="preserve"> and </w:t>
      </w:r>
      <w:r>
        <w:rPr>
          <w:b/>
          <w:bCs/>
          <w:sz w:val="20"/>
          <w:szCs w:val="20"/>
        </w:rPr>
        <w:t>data architects</w:t>
      </w:r>
      <w:r>
        <w:rPr>
          <w:sz w:val="20"/>
          <w:szCs w:val="20"/>
        </w:rPr>
        <w:t xml:space="preserve"> to gather </w:t>
      </w:r>
      <w:r>
        <w:rPr>
          <w:b/>
          <w:bCs/>
          <w:sz w:val="20"/>
          <w:szCs w:val="20"/>
        </w:rPr>
        <w:t>reporting requirements</w:t>
      </w:r>
      <w:r>
        <w:rPr>
          <w:sz w:val="20"/>
          <w:szCs w:val="20"/>
        </w:rPr>
        <w:t xml:space="preserve"> and ensure </w:t>
      </w:r>
      <w:r>
        <w:rPr>
          <w:b/>
          <w:bCs/>
          <w:sz w:val="20"/>
          <w:szCs w:val="20"/>
        </w:rPr>
        <w:t>data accuracy</w:t>
      </w:r>
      <w:r>
        <w:rPr>
          <w:sz w:val="20"/>
          <w:szCs w:val="20"/>
        </w:rPr>
        <w:t xml:space="preserve"> for </w:t>
      </w:r>
      <w:r>
        <w:rPr>
          <w:b/>
          <w:bCs/>
          <w:sz w:val="20"/>
          <w:szCs w:val="20"/>
        </w:rPr>
        <w:t>claims</w:t>
      </w:r>
      <w:r>
        <w:rPr>
          <w:sz w:val="20"/>
          <w:szCs w:val="20"/>
        </w:rPr>
        <w:t xml:space="preserve">, </w:t>
      </w:r>
      <w:r>
        <w:rPr>
          <w:b/>
          <w:bCs/>
          <w:sz w:val="20"/>
          <w:szCs w:val="20"/>
        </w:rPr>
        <w:t>eligibility</w:t>
      </w:r>
      <w:r>
        <w:rPr>
          <w:sz w:val="20"/>
          <w:szCs w:val="20"/>
        </w:rPr>
        <w:t xml:space="preserve">, and </w:t>
      </w:r>
      <w:r>
        <w:rPr>
          <w:b/>
          <w:bCs/>
          <w:sz w:val="20"/>
          <w:szCs w:val="20"/>
        </w:rPr>
        <w:t>provider analytics</w:t>
      </w:r>
      <w:r>
        <w:rPr>
          <w:sz w:val="20"/>
          <w:szCs w:val="20"/>
        </w:rPr>
        <w:t>.</w:t>
      </w:r>
    </w:p>
    <w:p w14:paraId="1E7213BB" w14:textId="77777777" w:rsidR="00E26A9A" w:rsidRDefault="00000000">
      <w:pPr>
        <w:widowControl w:val="0"/>
        <w:numPr>
          <w:ilvl w:val="0"/>
          <w:numId w:val="5"/>
        </w:numPr>
        <w:pBdr>
          <w:top w:val="nil"/>
          <w:left w:val="nil"/>
          <w:bottom w:val="nil"/>
          <w:right w:val="nil"/>
          <w:between w:val="nil"/>
        </w:pBdr>
        <w:spacing w:after="0" w:line="276" w:lineRule="auto"/>
        <w:rPr>
          <w:color w:val="000000"/>
          <w:sz w:val="20"/>
          <w:szCs w:val="20"/>
        </w:rPr>
      </w:pPr>
      <w:r>
        <w:rPr>
          <w:sz w:val="20"/>
          <w:szCs w:val="20"/>
        </w:rPr>
        <w:t xml:space="preserve">Performed </w:t>
      </w:r>
      <w:r>
        <w:rPr>
          <w:b/>
          <w:bCs/>
          <w:sz w:val="20"/>
          <w:szCs w:val="20"/>
        </w:rPr>
        <w:t>data cleansing</w:t>
      </w:r>
      <w:r>
        <w:rPr>
          <w:sz w:val="20"/>
          <w:szCs w:val="20"/>
        </w:rPr>
        <w:t xml:space="preserve">, </w:t>
      </w:r>
      <w:r>
        <w:rPr>
          <w:b/>
          <w:bCs/>
          <w:sz w:val="20"/>
          <w:szCs w:val="20"/>
        </w:rPr>
        <w:t>standardization</w:t>
      </w:r>
      <w:r>
        <w:rPr>
          <w:sz w:val="20"/>
          <w:szCs w:val="20"/>
        </w:rPr>
        <w:t xml:space="preserve">, and </w:t>
      </w:r>
      <w:r>
        <w:rPr>
          <w:b/>
          <w:bCs/>
          <w:sz w:val="20"/>
          <w:szCs w:val="20"/>
        </w:rPr>
        <w:t>reference data management</w:t>
      </w:r>
      <w:r>
        <w:rPr>
          <w:sz w:val="20"/>
          <w:szCs w:val="20"/>
        </w:rPr>
        <w:t xml:space="preserve"> to maintain consistency across healthcare systems.</w:t>
      </w:r>
    </w:p>
    <w:p w14:paraId="196BB804" w14:textId="77777777" w:rsidR="00E26A9A" w:rsidRDefault="00000000">
      <w:pPr>
        <w:widowControl w:val="0"/>
        <w:numPr>
          <w:ilvl w:val="0"/>
          <w:numId w:val="5"/>
        </w:numPr>
        <w:pBdr>
          <w:top w:val="nil"/>
          <w:left w:val="nil"/>
          <w:bottom w:val="nil"/>
          <w:right w:val="nil"/>
          <w:between w:val="nil"/>
        </w:pBdr>
        <w:spacing w:after="0" w:line="276" w:lineRule="auto"/>
        <w:rPr>
          <w:color w:val="000000"/>
          <w:sz w:val="20"/>
          <w:szCs w:val="20"/>
        </w:rPr>
      </w:pPr>
      <w:r>
        <w:rPr>
          <w:sz w:val="20"/>
          <w:szCs w:val="20"/>
        </w:rPr>
        <w:t xml:space="preserve">Created </w:t>
      </w:r>
      <w:r>
        <w:rPr>
          <w:b/>
          <w:bCs/>
          <w:sz w:val="20"/>
          <w:szCs w:val="20"/>
        </w:rPr>
        <w:t>tabular models</w:t>
      </w:r>
      <w:r>
        <w:rPr>
          <w:sz w:val="20"/>
          <w:szCs w:val="20"/>
        </w:rPr>
        <w:t xml:space="preserve"> in </w:t>
      </w:r>
      <w:r>
        <w:rPr>
          <w:b/>
          <w:bCs/>
          <w:sz w:val="20"/>
          <w:szCs w:val="20"/>
        </w:rPr>
        <w:t>Azure Analysis Services (AAS)</w:t>
      </w:r>
      <w:r>
        <w:rPr>
          <w:sz w:val="20"/>
          <w:szCs w:val="20"/>
        </w:rPr>
        <w:t xml:space="preserve"> to provide reliable datasets for </w:t>
      </w:r>
      <w:r>
        <w:rPr>
          <w:b/>
          <w:bCs/>
          <w:sz w:val="20"/>
          <w:szCs w:val="20"/>
        </w:rPr>
        <w:t>dashboards</w:t>
      </w:r>
      <w:r>
        <w:rPr>
          <w:sz w:val="20"/>
          <w:szCs w:val="20"/>
        </w:rPr>
        <w:t xml:space="preserve"> and </w:t>
      </w:r>
      <w:r>
        <w:rPr>
          <w:b/>
          <w:bCs/>
          <w:sz w:val="20"/>
          <w:szCs w:val="20"/>
        </w:rPr>
        <w:t>operational reporting</w:t>
      </w:r>
      <w:r>
        <w:rPr>
          <w:sz w:val="20"/>
          <w:szCs w:val="20"/>
        </w:rPr>
        <w:t>.</w:t>
      </w:r>
    </w:p>
    <w:p w14:paraId="547F2514" w14:textId="77777777" w:rsidR="00E26A9A" w:rsidRDefault="00000000">
      <w:pPr>
        <w:widowControl w:val="0"/>
        <w:numPr>
          <w:ilvl w:val="0"/>
          <w:numId w:val="5"/>
        </w:numPr>
        <w:pBdr>
          <w:top w:val="nil"/>
          <w:left w:val="nil"/>
          <w:bottom w:val="nil"/>
          <w:right w:val="nil"/>
          <w:between w:val="nil"/>
        </w:pBdr>
        <w:spacing w:after="0" w:line="276" w:lineRule="auto"/>
        <w:rPr>
          <w:color w:val="000000"/>
          <w:sz w:val="20"/>
          <w:szCs w:val="20"/>
        </w:rPr>
      </w:pPr>
      <w:r>
        <w:rPr>
          <w:sz w:val="20"/>
          <w:szCs w:val="20"/>
        </w:rPr>
        <w:t xml:space="preserve">Built </w:t>
      </w:r>
      <w:r>
        <w:rPr>
          <w:b/>
          <w:bCs/>
          <w:sz w:val="20"/>
          <w:szCs w:val="20"/>
        </w:rPr>
        <w:t>batch processing</w:t>
      </w:r>
      <w:r>
        <w:rPr>
          <w:sz w:val="20"/>
          <w:szCs w:val="20"/>
        </w:rPr>
        <w:t xml:space="preserve"> and </w:t>
      </w:r>
      <w:r>
        <w:rPr>
          <w:b/>
          <w:bCs/>
          <w:sz w:val="20"/>
          <w:szCs w:val="20"/>
        </w:rPr>
        <w:t>near real-time data solutions</w:t>
      </w:r>
      <w:r>
        <w:rPr>
          <w:sz w:val="20"/>
          <w:szCs w:val="20"/>
        </w:rPr>
        <w:t xml:space="preserve"> using </w:t>
      </w:r>
      <w:r>
        <w:rPr>
          <w:b/>
          <w:bCs/>
          <w:sz w:val="20"/>
          <w:szCs w:val="20"/>
        </w:rPr>
        <w:t>Apache Spark</w:t>
      </w:r>
      <w:r>
        <w:rPr>
          <w:sz w:val="20"/>
          <w:szCs w:val="20"/>
        </w:rPr>
        <w:t xml:space="preserve"> to meet timely healthcare reporting requirements.</w:t>
      </w:r>
    </w:p>
    <w:p w14:paraId="2CBE4FE0" w14:textId="77777777" w:rsidR="00E26A9A" w:rsidRDefault="00000000">
      <w:pPr>
        <w:widowControl w:val="0"/>
        <w:numPr>
          <w:ilvl w:val="0"/>
          <w:numId w:val="5"/>
        </w:numPr>
        <w:pBdr>
          <w:top w:val="nil"/>
          <w:left w:val="nil"/>
          <w:bottom w:val="nil"/>
          <w:right w:val="nil"/>
          <w:between w:val="nil"/>
        </w:pBdr>
        <w:spacing w:after="0" w:line="276" w:lineRule="auto"/>
        <w:rPr>
          <w:color w:val="000000"/>
          <w:sz w:val="20"/>
          <w:szCs w:val="20"/>
        </w:rPr>
      </w:pPr>
      <w:r>
        <w:rPr>
          <w:sz w:val="20"/>
          <w:szCs w:val="20"/>
        </w:rPr>
        <w:t xml:space="preserve">Optimized </w:t>
      </w:r>
      <w:r>
        <w:rPr>
          <w:b/>
          <w:bCs/>
          <w:sz w:val="20"/>
          <w:szCs w:val="20"/>
        </w:rPr>
        <w:t>Spark jobs</w:t>
      </w:r>
      <w:r>
        <w:rPr>
          <w:sz w:val="20"/>
          <w:szCs w:val="20"/>
        </w:rPr>
        <w:t xml:space="preserve"> by tuning </w:t>
      </w:r>
      <w:r>
        <w:rPr>
          <w:b/>
          <w:bCs/>
          <w:sz w:val="20"/>
          <w:szCs w:val="20"/>
        </w:rPr>
        <w:t>partitions</w:t>
      </w:r>
      <w:r>
        <w:rPr>
          <w:sz w:val="20"/>
          <w:szCs w:val="20"/>
        </w:rPr>
        <w:t xml:space="preserve">, </w:t>
      </w:r>
      <w:r>
        <w:rPr>
          <w:b/>
          <w:bCs/>
          <w:sz w:val="20"/>
          <w:szCs w:val="20"/>
        </w:rPr>
        <w:t>executor configurations</w:t>
      </w:r>
      <w:r>
        <w:rPr>
          <w:sz w:val="20"/>
          <w:szCs w:val="20"/>
        </w:rPr>
        <w:t xml:space="preserve">, and </w:t>
      </w:r>
      <w:r>
        <w:rPr>
          <w:b/>
          <w:bCs/>
          <w:sz w:val="20"/>
          <w:szCs w:val="20"/>
        </w:rPr>
        <w:t>memory allocation</w:t>
      </w:r>
      <w:r>
        <w:rPr>
          <w:sz w:val="20"/>
          <w:szCs w:val="20"/>
        </w:rPr>
        <w:t xml:space="preserve"> to improve performance for large </w:t>
      </w:r>
      <w:r>
        <w:rPr>
          <w:b/>
          <w:bCs/>
          <w:sz w:val="20"/>
          <w:szCs w:val="20"/>
        </w:rPr>
        <w:t>claims datasets</w:t>
      </w:r>
      <w:r>
        <w:rPr>
          <w:sz w:val="20"/>
          <w:szCs w:val="20"/>
        </w:rPr>
        <w:t>.</w:t>
      </w:r>
    </w:p>
    <w:p w14:paraId="1C0B1586" w14:textId="77777777" w:rsidR="00E26A9A" w:rsidRDefault="00000000">
      <w:pPr>
        <w:widowControl w:val="0"/>
        <w:numPr>
          <w:ilvl w:val="0"/>
          <w:numId w:val="5"/>
        </w:numPr>
        <w:pBdr>
          <w:top w:val="nil"/>
          <w:left w:val="nil"/>
          <w:bottom w:val="nil"/>
          <w:right w:val="nil"/>
          <w:between w:val="nil"/>
        </w:pBdr>
        <w:spacing w:after="0" w:line="276" w:lineRule="auto"/>
        <w:rPr>
          <w:color w:val="000000"/>
          <w:sz w:val="20"/>
          <w:szCs w:val="20"/>
        </w:rPr>
      </w:pPr>
      <w:r>
        <w:rPr>
          <w:sz w:val="20"/>
          <w:szCs w:val="20"/>
        </w:rPr>
        <w:t xml:space="preserve">Implemented </w:t>
      </w:r>
      <w:r>
        <w:rPr>
          <w:b/>
          <w:bCs/>
          <w:sz w:val="20"/>
          <w:szCs w:val="20"/>
        </w:rPr>
        <w:t>data validation checks</w:t>
      </w:r>
      <w:r>
        <w:rPr>
          <w:sz w:val="20"/>
          <w:szCs w:val="20"/>
        </w:rPr>
        <w:t xml:space="preserve">, </w:t>
      </w:r>
      <w:r>
        <w:rPr>
          <w:b/>
          <w:bCs/>
          <w:sz w:val="20"/>
          <w:szCs w:val="20"/>
        </w:rPr>
        <w:t>data quality rules</w:t>
      </w:r>
      <w:r>
        <w:rPr>
          <w:sz w:val="20"/>
          <w:szCs w:val="20"/>
        </w:rPr>
        <w:t xml:space="preserve">, and </w:t>
      </w:r>
      <w:r>
        <w:rPr>
          <w:b/>
          <w:bCs/>
          <w:sz w:val="20"/>
          <w:szCs w:val="20"/>
        </w:rPr>
        <w:t>integrity controls</w:t>
      </w:r>
      <w:r>
        <w:rPr>
          <w:sz w:val="20"/>
          <w:szCs w:val="20"/>
        </w:rPr>
        <w:t xml:space="preserve"> within pipelines to ensure completeness of </w:t>
      </w:r>
      <w:r>
        <w:rPr>
          <w:b/>
          <w:bCs/>
          <w:sz w:val="20"/>
          <w:szCs w:val="20"/>
        </w:rPr>
        <w:t>sensitive healthcare data</w:t>
      </w:r>
      <w:r>
        <w:rPr>
          <w:sz w:val="20"/>
          <w:szCs w:val="20"/>
        </w:rPr>
        <w:t>.</w:t>
      </w:r>
    </w:p>
    <w:p w14:paraId="704584A7" w14:textId="77777777" w:rsidR="00E26A9A" w:rsidRDefault="00000000">
      <w:pPr>
        <w:widowControl w:val="0"/>
        <w:numPr>
          <w:ilvl w:val="0"/>
          <w:numId w:val="5"/>
        </w:numPr>
        <w:pBdr>
          <w:top w:val="nil"/>
          <w:left w:val="nil"/>
          <w:bottom w:val="nil"/>
          <w:right w:val="nil"/>
          <w:between w:val="nil"/>
        </w:pBdr>
        <w:spacing w:after="0" w:line="276" w:lineRule="auto"/>
        <w:rPr>
          <w:color w:val="000000"/>
          <w:sz w:val="20"/>
          <w:szCs w:val="20"/>
        </w:rPr>
      </w:pPr>
      <w:r>
        <w:rPr>
          <w:sz w:val="20"/>
          <w:szCs w:val="20"/>
        </w:rPr>
        <w:t xml:space="preserve">Developed reusable </w:t>
      </w:r>
      <w:r>
        <w:rPr>
          <w:b/>
          <w:bCs/>
          <w:sz w:val="20"/>
          <w:szCs w:val="20"/>
        </w:rPr>
        <w:t>ETL frameworks</w:t>
      </w:r>
      <w:r>
        <w:rPr>
          <w:sz w:val="20"/>
          <w:szCs w:val="20"/>
        </w:rPr>
        <w:t xml:space="preserve"> to migrate data from </w:t>
      </w:r>
      <w:r>
        <w:rPr>
          <w:b/>
          <w:bCs/>
          <w:sz w:val="20"/>
          <w:szCs w:val="20"/>
        </w:rPr>
        <w:t>on-premise SQL Server</w:t>
      </w:r>
      <w:r>
        <w:rPr>
          <w:sz w:val="20"/>
          <w:szCs w:val="20"/>
        </w:rPr>
        <w:t xml:space="preserve"> and other databases into </w:t>
      </w:r>
      <w:r>
        <w:rPr>
          <w:b/>
          <w:bCs/>
          <w:sz w:val="20"/>
          <w:szCs w:val="20"/>
        </w:rPr>
        <w:t>Azure Data Lake</w:t>
      </w:r>
      <w:r>
        <w:rPr>
          <w:sz w:val="20"/>
          <w:szCs w:val="20"/>
        </w:rPr>
        <w:t>.</w:t>
      </w:r>
    </w:p>
    <w:p w14:paraId="35FEE5BE" w14:textId="77777777" w:rsidR="00E26A9A" w:rsidRDefault="00000000">
      <w:pPr>
        <w:widowControl w:val="0"/>
        <w:numPr>
          <w:ilvl w:val="0"/>
          <w:numId w:val="5"/>
        </w:numPr>
        <w:pBdr>
          <w:top w:val="nil"/>
          <w:left w:val="nil"/>
          <w:bottom w:val="nil"/>
          <w:right w:val="nil"/>
          <w:between w:val="nil"/>
        </w:pBdr>
        <w:spacing w:after="0" w:line="276" w:lineRule="auto"/>
        <w:rPr>
          <w:color w:val="000000"/>
          <w:sz w:val="20"/>
          <w:szCs w:val="20"/>
        </w:rPr>
      </w:pPr>
      <w:r>
        <w:rPr>
          <w:sz w:val="20"/>
          <w:szCs w:val="20"/>
        </w:rPr>
        <w:t xml:space="preserve">Wrote </w:t>
      </w:r>
      <w:r>
        <w:rPr>
          <w:b/>
          <w:bCs/>
          <w:sz w:val="20"/>
          <w:szCs w:val="20"/>
        </w:rPr>
        <w:t>Python scripts</w:t>
      </w:r>
      <w:r>
        <w:rPr>
          <w:sz w:val="20"/>
          <w:szCs w:val="20"/>
        </w:rPr>
        <w:t xml:space="preserve"> and </w:t>
      </w:r>
      <w:r>
        <w:rPr>
          <w:b/>
          <w:bCs/>
          <w:sz w:val="20"/>
          <w:szCs w:val="20"/>
        </w:rPr>
        <w:t>Bash scripts</w:t>
      </w:r>
      <w:r>
        <w:rPr>
          <w:sz w:val="20"/>
          <w:szCs w:val="20"/>
        </w:rPr>
        <w:t xml:space="preserve"> to automate </w:t>
      </w:r>
      <w:r>
        <w:rPr>
          <w:b/>
          <w:bCs/>
          <w:sz w:val="20"/>
          <w:szCs w:val="20"/>
        </w:rPr>
        <w:t>data extraction</w:t>
      </w:r>
      <w:r>
        <w:rPr>
          <w:sz w:val="20"/>
          <w:szCs w:val="20"/>
        </w:rPr>
        <w:t xml:space="preserve">, </w:t>
      </w:r>
      <w:r>
        <w:rPr>
          <w:b/>
          <w:bCs/>
          <w:sz w:val="20"/>
          <w:szCs w:val="20"/>
        </w:rPr>
        <w:t>transformation</w:t>
      </w:r>
      <w:r>
        <w:rPr>
          <w:sz w:val="20"/>
          <w:szCs w:val="20"/>
        </w:rPr>
        <w:t xml:space="preserve">, </w:t>
      </w:r>
      <w:r>
        <w:rPr>
          <w:b/>
          <w:bCs/>
          <w:sz w:val="20"/>
          <w:szCs w:val="20"/>
        </w:rPr>
        <w:t>logging</w:t>
      </w:r>
      <w:r>
        <w:rPr>
          <w:sz w:val="20"/>
          <w:szCs w:val="20"/>
        </w:rPr>
        <w:t xml:space="preserve">, and </w:t>
      </w:r>
      <w:r>
        <w:rPr>
          <w:b/>
          <w:bCs/>
          <w:sz w:val="20"/>
          <w:szCs w:val="20"/>
        </w:rPr>
        <w:t>monitoring processes</w:t>
      </w:r>
      <w:r>
        <w:rPr>
          <w:sz w:val="20"/>
          <w:szCs w:val="20"/>
        </w:rPr>
        <w:t>.</w:t>
      </w:r>
    </w:p>
    <w:p w14:paraId="0EC0733B" w14:textId="77777777" w:rsidR="00E26A9A" w:rsidRDefault="00000000">
      <w:pPr>
        <w:widowControl w:val="0"/>
        <w:numPr>
          <w:ilvl w:val="0"/>
          <w:numId w:val="5"/>
        </w:numPr>
        <w:pBdr>
          <w:top w:val="nil"/>
          <w:left w:val="nil"/>
          <w:bottom w:val="nil"/>
          <w:right w:val="nil"/>
          <w:between w:val="nil"/>
        </w:pBdr>
        <w:spacing w:after="0" w:line="276" w:lineRule="auto"/>
        <w:rPr>
          <w:color w:val="000000"/>
          <w:sz w:val="20"/>
          <w:szCs w:val="20"/>
        </w:rPr>
      </w:pPr>
      <w:r>
        <w:rPr>
          <w:sz w:val="20"/>
          <w:szCs w:val="20"/>
        </w:rPr>
        <w:t xml:space="preserve">Configured secure cluster access using </w:t>
      </w:r>
      <w:r>
        <w:rPr>
          <w:b/>
          <w:bCs/>
          <w:sz w:val="20"/>
          <w:szCs w:val="20"/>
        </w:rPr>
        <w:t>Kerberos authentication</w:t>
      </w:r>
      <w:r>
        <w:rPr>
          <w:sz w:val="20"/>
          <w:szCs w:val="20"/>
        </w:rPr>
        <w:t xml:space="preserve"> and followed </w:t>
      </w:r>
      <w:r>
        <w:rPr>
          <w:b/>
          <w:bCs/>
          <w:sz w:val="20"/>
          <w:szCs w:val="20"/>
        </w:rPr>
        <w:t>data security best practices</w:t>
      </w:r>
      <w:r>
        <w:rPr>
          <w:sz w:val="20"/>
          <w:szCs w:val="20"/>
        </w:rPr>
        <w:t xml:space="preserve"> to protect </w:t>
      </w:r>
      <w:r>
        <w:rPr>
          <w:b/>
          <w:bCs/>
          <w:sz w:val="20"/>
          <w:szCs w:val="20"/>
        </w:rPr>
        <w:t>healthcare information (PHI compliance)</w:t>
      </w:r>
      <w:r>
        <w:rPr>
          <w:sz w:val="20"/>
          <w:szCs w:val="20"/>
        </w:rPr>
        <w:t>.</w:t>
      </w:r>
    </w:p>
    <w:p w14:paraId="081163AC" w14:textId="77777777" w:rsidR="00E26A9A" w:rsidRDefault="00000000">
      <w:pPr>
        <w:widowControl w:val="0"/>
        <w:numPr>
          <w:ilvl w:val="0"/>
          <w:numId w:val="5"/>
        </w:numPr>
        <w:pBdr>
          <w:top w:val="nil"/>
          <w:left w:val="nil"/>
          <w:bottom w:val="nil"/>
          <w:right w:val="nil"/>
          <w:between w:val="nil"/>
        </w:pBdr>
        <w:spacing w:after="0" w:line="276" w:lineRule="auto"/>
        <w:rPr>
          <w:color w:val="000000"/>
          <w:sz w:val="20"/>
          <w:szCs w:val="20"/>
        </w:rPr>
      </w:pPr>
      <w:r>
        <w:rPr>
          <w:sz w:val="20"/>
          <w:szCs w:val="20"/>
        </w:rPr>
        <w:t xml:space="preserve">Migrated legacy </w:t>
      </w:r>
      <w:r>
        <w:rPr>
          <w:b/>
          <w:bCs/>
          <w:sz w:val="20"/>
          <w:szCs w:val="20"/>
        </w:rPr>
        <w:t>SSIS/DTS packages</w:t>
      </w:r>
      <w:r>
        <w:rPr>
          <w:sz w:val="20"/>
          <w:szCs w:val="20"/>
        </w:rPr>
        <w:t xml:space="preserve"> to modern </w:t>
      </w:r>
      <w:r>
        <w:rPr>
          <w:b/>
          <w:bCs/>
          <w:sz w:val="20"/>
          <w:szCs w:val="20"/>
        </w:rPr>
        <w:t>cloud-based data processing solutions</w:t>
      </w:r>
      <w:r>
        <w:rPr>
          <w:sz w:val="20"/>
          <w:szCs w:val="20"/>
        </w:rPr>
        <w:t xml:space="preserve"> in Azure.</w:t>
      </w:r>
    </w:p>
    <w:p w14:paraId="1E296AAB" w14:textId="77777777" w:rsidR="00E26A9A" w:rsidRDefault="00000000">
      <w:pPr>
        <w:widowControl w:val="0"/>
        <w:numPr>
          <w:ilvl w:val="0"/>
          <w:numId w:val="5"/>
        </w:numPr>
        <w:pBdr>
          <w:top w:val="nil"/>
          <w:left w:val="nil"/>
          <w:bottom w:val="nil"/>
          <w:right w:val="nil"/>
          <w:between w:val="nil"/>
        </w:pBdr>
        <w:spacing w:after="0" w:line="276" w:lineRule="auto"/>
        <w:rPr>
          <w:color w:val="000000"/>
          <w:sz w:val="20"/>
          <w:szCs w:val="20"/>
        </w:rPr>
      </w:pPr>
      <w:r>
        <w:rPr>
          <w:sz w:val="20"/>
          <w:szCs w:val="20"/>
        </w:rPr>
        <w:t xml:space="preserve">Delivered curated datasets for </w:t>
      </w:r>
      <w:r>
        <w:rPr>
          <w:b/>
          <w:bCs/>
          <w:sz w:val="20"/>
          <w:szCs w:val="20"/>
        </w:rPr>
        <w:t>SSRS</w:t>
      </w:r>
      <w:r>
        <w:rPr>
          <w:sz w:val="20"/>
          <w:szCs w:val="20"/>
        </w:rPr>
        <w:t xml:space="preserve"> and </w:t>
      </w:r>
      <w:r>
        <w:rPr>
          <w:b/>
          <w:bCs/>
          <w:sz w:val="20"/>
          <w:szCs w:val="20"/>
        </w:rPr>
        <w:t>Tableau dashboards</w:t>
      </w:r>
      <w:r>
        <w:rPr>
          <w:sz w:val="20"/>
          <w:szCs w:val="20"/>
        </w:rPr>
        <w:t xml:space="preserve"> supporting </w:t>
      </w:r>
      <w:r>
        <w:rPr>
          <w:b/>
          <w:bCs/>
          <w:sz w:val="20"/>
          <w:szCs w:val="20"/>
        </w:rPr>
        <w:t>operations</w:t>
      </w:r>
      <w:r>
        <w:rPr>
          <w:sz w:val="20"/>
          <w:szCs w:val="20"/>
        </w:rPr>
        <w:t xml:space="preserve"> and </w:t>
      </w:r>
      <w:r>
        <w:rPr>
          <w:b/>
          <w:bCs/>
          <w:sz w:val="20"/>
          <w:szCs w:val="20"/>
        </w:rPr>
        <w:t>leadership reporting</w:t>
      </w:r>
      <w:r>
        <w:rPr>
          <w:sz w:val="20"/>
          <w:szCs w:val="20"/>
        </w:rPr>
        <w:t>.</w:t>
      </w:r>
    </w:p>
    <w:p w14:paraId="35EDE9E7" w14:textId="77777777" w:rsidR="00E26A9A" w:rsidRDefault="00000000">
      <w:pPr>
        <w:widowControl w:val="0"/>
        <w:numPr>
          <w:ilvl w:val="0"/>
          <w:numId w:val="5"/>
        </w:numPr>
        <w:pBdr>
          <w:top w:val="nil"/>
          <w:left w:val="nil"/>
          <w:bottom w:val="nil"/>
          <w:right w:val="nil"/>
          <w:between w:val="nil"/>
        </w:pBdr>
        <w:spacing w:line="276" w:lineRule="auto"/>
        <w:rPr>
          <w:color w:val="000000"/>
          <w:sz w:val="20"/>
          <w:szCs w:val="20"/>
        </w:rPr>
      </w:pPr>
      <w:r>
        <w:rPr>
          <w:sz w:val="20"/>
          <w:szCs w:val="20"/>
        </w:rPr>
        <w:t xml:space="preserve">Provided </w:t>
      </w:r>
      <w:r>
        <w:rPr>
          <w:b/>
          <w:bCs/>
          <w:sz w:val="20"/>
          <w:szCs w:val="20"/>
        </w:rPr>
        <w:t>production support</w:t>
      </w:r>
      <w:r>
        <w:rPr>
          <w:sz w:val="20"/>
          <w:szCs w:val="20"/>
        </w:rPr>
        <w:t xml:space="preserve"> by troubleshooting </w:t>
      </w:r>
      <w:r>
        <w:rPr>
          <w:b/>
          <w:bCs/>
          <w:sz w:val="20"/>
          <w:szCs w:val="20"/>
        </w:rPr>
        <w:t>pipeline failures</w:t>
      </w:r>
      <w:r>
        <w:rPr>
          <w:sz w:val="20"/>
          <w:szCs w:val="20"/>
        </w:rPr>
        <w:t xml:space="preserve">, resolving </w:t>
      </w:r>
      <w:r>
        <w:rPr>
          <w:b/>
          <w:bCs/>
          <w:sz w:val="20"/>
          <w:szCs w:val="20"/>
        </w:rPr>
        <w:t>data quality issues</w:t>
      </w:r>
      <w:r>
        <w:rPr>
          <w:sz w:val="20"/>
          <w:szCs w:val="20"/>
        </w:rPr>
        <w:t xml:space="preserve">, and ensuring timely delivery of </w:t>
      </w:r>
      <w:r>
        <w:rPr>
          <w:b/>
          <w:bCs/>
          <w:sz w:val="20"/>
          <w:szCs w:val="20"/>
        </w:rPr>
        <w:t>critical healthcare reports</w:t>
      </w:r>
      <w:r>
        <w:rPr>
          <w:sz w:val="20"/>
          <w:szCs w:val="20"/>
        </w:rPr>
        <w:t>.</w:t>
      </w:r>
    </w:p>
    <w:p w14:paraId="03331D36" w14:textId="77777777" w:rsidR="00E26A9A" w:rsidRDefault="00000000">
      <w:pPr>
        <w:spacing w:line="276" w:lineRule="auto"/>
        <w:rPr>
          <w:sz w:val="20"/>
          <w:szCs w:val="20"/>
        </w:rPr>
      </w:pPr>
      <w:r>
        <w:rPr>
          <w:b/>
          <w:bCs/>
          <w:sz w:val="20"/>
          <w:szCs w:val="20"/>
        </w:rPr>
        <w:t xml:space="preserve">Environment </w:t>
      </w:r>
      <w:r>
        <w:rPr>
          <w:sz w:val="20"/>
          <w:szCs w:val="20"/>
        </w:rPr>
        <w:t xml:space="preserve">: Microsoft Azure (Azure Data Factory, Azure Databricks, Azure Data Lake Storage Gen2, Azure Blob Storage, Azure SQL Database, Azure Synapse Analytics, Azure Analysis Services), Apache Spark, </w:t>
      </w:r>
      <w:proofErr w:type="spellStart"/>
      <w:r>
        <w:rPr>
          <w:sz w:val="20"/>
          <w:szCs w:val="20"/>
        </w:rPr>
        <w:t>PySpark</w:t>
      </w:r>
      <w:proofErr w:type="spellEnd"/>
      <w:r>
        <w:rPr>
          <w:sz w:val="20"/>
          <w:szCs w:val="20"/>
        </w:rPr>
        <w:t xml:space="preserve">, Spark SQL, Python, Scala, Hadoop (HDFS, Hive, HBase), Sqoop, SQL Server (SSIS, DTS), Snowflake, SSRS, Tableau, Bash Scripting, Git, JIRA, CI/CD (Azure DevOps), ETL/ELT Pipelines, Data </w:t>
      </w:r>
      <w:proofErr w:type="spellStart"/>
      <w:r>
        <w:rPr>
          <w:sz w:val="20"/>
          <w:szCs w:val="20"/>
        </w:rPr>
        <w:t>Modeling</w:t>
      </w:r>
      <w:proofErr w:type="spellEnd"/>
      <w:r>
        <w:rPr>
          <w:sz w:val="20"/>
          <w:szCs w:val="20"/>
        </w:rPr>
        <w:t>, Big Data Processing, Production Support.</w:t>
      </w:r>
    </w:p>
    <w:p w14:paraId="5AF44F5F" w14:textId="77777777" w:rsidR="00E26A9A" w:rsidRDefault="00E26A9A">
      <w:pPr>
        <w:spacing w:line="276" w:lineRule="auto"/>
        <w:rPr>
          <w:b/>
          <w:bCs/>
          <w:sz w:val="20"/>
          <w:szCs w:val="20"/>
        </w:rPr>
      </w:pPr>
    </w:p>
    <w:p w14:paraId="6995D68A" w14:textId="77777777" w:rsidR="00E26A9A" w:rsidRDefault="00000000">
      <w:pPr>
        <w:spacing w:after="0" w:line="276" w:lineRule="auto"/>
        <w:rPr>
          <w:b/>
          <w:bCs/>
          <w:sz w:val="20"/>
          <w:szCs w:val="20"/>
        </w:rPr>
      </w:pPr>
      <w:r>
        <w:rPr>
          <w:b/>
          <w:bCs/>
          <w:sz w:val="20"/>
          <w:szCs w:val="20"/>
        </w:rPr>
        <w:t>Data Engineer                                                                                                                                                              Feb 2017 – Jun 2019</w:t>
      </w:r>
    </w:p>
    <w:p w14:paraId="3454539C" w14:textId="77777777" w:rsidR="00E26A9A" w:rsidRDefault="00000000">
      <w:pPr>
        <w:spacing w:after="0" w:line="276" w:lineRule="auto"/>
        <w:rPr>
          <w:b/>
          <w:bCs/>
          <w:sz w:val="20"/>
          <w:szCs w:val="20"/>
        </w:rPr>
      </w:pPr>
      <w:r>
        <w:rPr>
          <w:b/>
          <w:bCs/>
          <w:sz w:val="20"/>
          <w:szCs w:val="20"/>
        </w:rPr>
        <w:t xml:space="preserve">Met Life, Jersey City, NJ. </w:t>
      </w:r>
    </w:p>
    <w:p w14:paraId="22185B98" w14:textId="77777777" w:rsidR="00E26A9A" w:rsidRDefault="00000000">
      <w:pPr>
        <w:spacing w:after="0" w:line="276" w:lineRule="auto"/>
        <w:rPr>
          <w:b/>
          <w:bCs/>
          <w:sz w:val="20"/>
          <w:szCs w:val="20"/>
        </w:rPr>
      </w:pPr>
      <w:r>
        <w:rPr>
          <w:b/>
          <w:bCs/>
          <w:sz w:val="20"/>
          <w:szCs w:val="20"/>
        </w:rPr>
        <w:t>Responsibilities:</w:t>
      </w:r>
    </w:p>
    <w:p w14:paraId="1B7E9A7B" w14:textId="77777777" w:rsidR="00E26A9A" w:rsidRDefault="00E26A9A">
      <w:pPr>
        <w:spacing w:after="0" w:line="276" w:lineRule="auto"/>
        <w:rPr>
          <w:b/>
          <w:bCs/>
          <w:sz w:val="20"/>
          <w:szCs w:val="20"/>
        </w:rPr>
      </w:pPr>
    </w:p>
    <w:p w14:paraId="62F9265D" w14:textId="77777777" w:rsidR="00E26A9A" w:rsidRDefault="00000000">
      <w:pPr>
        <w:numPr>
          <w:ilvl w:val="0"/>
          <w:numId w:val="4"/>
        </w:numPr>
        <w:spacing w:after="0" w:line="276" w:lineRule="auto"/>
        <w:rPr>
          <w:color w:val="000000"/>
          <w:sz w:val="20"/>
          <w:szCs w:val="20"/>
        </w:rPr>
      </w:pPr>
      <w:r>
        <w:rPr>
          <w:sz w:val="20"/>
          <w:szCs w:val="20"/>
        </w:rPr>
        <w:t xml:space="preserve">Designed and developed </w:t>
      </w:r>
      <w:r>
        <w:rPr>
          <w:b/>
          <w:bCs/>
          <w:sz w:val="20"/>
          <w:szCs w:val="20"/>
        </w:rPr>
        <w:t>Data Lake applications</w:t>
      </w:r>
      <w:r>
        <w:rPr>
          <w:sz w:val="20"/>
          <w:szCs w:val="20"/>
        </w:rPr>
        <w:t xml:space="preserve"> to transform </w:t>
      </w:r>
      <w:r>
        <w:rPr>
          <w:b/>
          <w:bCs/>
          <w:sz w:val="20"/>
          <w:szCs w:val="20"/>
        </w:rPr>
        <w:t>raw insurance data</w:t>
      </w:r>
      <w:r>
        <w:rPr>
          <w:sz w:val="20"/>
          <w:szCs w:val="20"/>
        </w:rPr>
        <w:t xml:space="preserve"> into </w:t>
      </w:r>
      <w:r>
        <w:rPr>
          <w:b/>
          <w:bCs/>
          <w:sz w:val="20"/>
          <w:szCs w:val="20"/>
        </w:rPr>
        <w:t>analytics-ready datasets</w:t>
      </w:r>
      <w:r>
        <w:rPr>
          <w:sz w:val="20"/>
          <w:szCs w:val="20"/>
        </w:rPr>
        <w:t xml:space="preserve"> for </w:t>
      </w:r>
      <w:r>
        <w:rPr>
          <w:b/>
          <w:bCs/>
          <w:sz w:val="20"/>
          <w:szCs w:val="20"/>
        </w:rPr>
        <w:t>business reporting</w:t>
      </w:r>
      <w:r>
        <w:rPr>
          <w:sz w:val="20"/>
          <w:szCs w:val="20"/>
        </w:rPr>
        <w:t>.</w:t>
      </w:r>
    </w:p>
    <w:p w14:paraId="0B41BB25" w14:textId="77777777" w:rsidR="00E26A9A" w:rsidRDefault="00000000">
      <w:pPr>
        <w:numPr>
          <w:ilvl w:val="0"/>
          <w:numId w:val="4"/>
        </w:numPr>
        <w:spacing w:after="0" w:line="276" w:lineRule="auto"/>
        <w:rPr>
          <w:color w:val="000000"/>
          <w:sz w:val="20"/>
          <w:szCs w:val="20"/>
        </w:rPr>
      </w:pPr>
      <w:r>
        <w:rPr>
          <w:sz w:val="20"/>
          <w:szCs w:val="20"/>
        </w:rPr>
        <w:t xml:space="preserve">Built </w:t>
      </w:r>
      <w:r>
        <w:rPr>
          <w:b/>
          <w:bCs/>
          <w:sz w:val="20"/>
          <w:szCs w:val="20"/>
        </w:rPr>
        <w:t>data ingestion pipelines</w:t>
      </w:r>
      <w:r>
        <w:rPr>
          <w:sz w:val="20"/>
          <w:szCs w:val="20"/>
        </w:rPr>
        <w:t xml:space="preserve"> using </w:t>
      </w:r>
      <w:r>
        <w:rPr>
          <w:b/>
          <w:bCs/>
          <w:sz w:val="20"/>
          <w:szCs w:val="20"/>
        </w:rPr>
        <w:t>Apache Flume</w:t>
      </w:r>
      <w:r>
        <w:rPr>
          <w:sz w:val="20"/>
          <w:szCs w:val="20"/>
        </w:rPr>
        <w:t xml:space="preserve"> and </w:t>
      </w:r>
      <w:r>
        <w:rPr>
          <w:b/>
          <w:bCs/>
          <w:sz w:val="20"/>
          <w:szCs w:val="20"/>
        </w:rPr>
        <w:t>Apache Sqoop</w:t>
      </w:r>
      <w:r>
        <w:rPr>
          <w:sz w:val="20"/>
          <w:szCs w:val="20"/>
        </w:rPr>
        <w:t xml:space="preserve"> to load </w:t>
      </w:r>
      <w:r>
        <w:rPr>
          <w:b/>
          <w:bCs/>
          <w:sz w:val="20"/>
          <w:szCs w:val="20"/>
        </w:rPr>
        <w:t xml:space="preserve">customer </w:t>
      </w:r>
      <w:proofErr w:type="spellStart"/>
      <w:r>
        <w:rPr>
          <w:b/>
          <w:bCs/>
          <w:sz w:val="20"/>
          <w:szCs w:val="20"/>
        </w:rPr>
        <w:t>behavior</w:t>
      </w:r>
      <w:proofErr w:type="spellEnd"/>
      <w:r>
        <w:rPr>
          <w:b/>
          <w:bCs/>
          <w:sz w:val="20"/>
          <w:szCs w:val="20"/>
        </w:rPr>
        <w:t xml:space="preserve"> data</w:t>
      </w:r>
      <w:r>
        <w:rPr>
          <w:sz w:val="20"/>
          <w:szCs w:val="20"/>
        </w:rPr>
        <w:t xml:space="preserve">, </w:t>
      </w:r>
      <w:r>
        <w:rPr>
          <w:b/>
          <w:bCs/>
          <w:sz w:val="20"/>
          <w:szCs w:val="20"/>
        </w:rPr>
        <w:t>policy details</w:t>
      </w:r>
      <w:r>
        <w:rPr>
          <w:sz w:val="20"/>
          <w:szCs w:val="20"/>
        </w:rPr>
        <w:t xml:space="preserve">, and </w:t>
      </w:r>
      <w:r>
        <w:rPr>
          <w:b/>
          <w:bCs/>
          <w:sz w:val="20"/>
          <w:szCs w:val="20"/>
        </w:rPr>
        <w:t>transaction records</w:t>
      </w:r>
      <w:r>
        <w:rPr>
          <w:sz w:val="20"/>
          <w:szCs w:val="20"/>
        </w:rPr>
        <w:t xml:space="preserve"> into </w:t>
      </w:r>
      <w:r>
        <w:rPr>
          <w:b/>
          <w:bCs/>
          <w:sz w:val="20"/>
          <w:szCs w:val="20"/>
        </w:rPr>
        <w:t>HDFS</w:t>
      </w:r>
      <w:r>
        <w:rPr>
          <w:sz w:val="20"/>
          <w:szCs w:val="20"/>
        </w:rPr>
        <w:t xml:space="preserve"> for distributed processing.</w:t>
      </w:r>
    </w:p>
    <w:p w14:paraId="73B5297E" w14:textId="77777777" w:rsidR="00E26A9A" w:rsidRDefault="00000000">
      <w:pPr>
        <w:numPr>
          <w:ilvl w:val="0"/>
          <w:numId w:val="4"/>
        </w:numPr>
        <w:spacing w:after="0" w:line="276" w:lineRule="auto"/>
        <w:rPr>
          <w:sz w:val="20"/>
          <w:szCs w:val="20"/>
        </w:rPr>
      </w:pPr>
      <w:r>
        <w:rPr>
          <w:sz w:val="20"/>
          <w:szCs w:val="20"/>
        </w:rPr>
        <w:t xml:space="preserve">Developed </w:t>
      </w:r>
      <w:r>
        <w:rPr>
          <w:b/>
          <w:bCs/>
          <w:sz w:val="20"/>
          <w:szCs w:val="20"/>
        </w:rPr>
        <w:t>MapReduce programs</w:t>
      </w:r>
      <w:r>
        <w:rPr>
          <w:sz w:val="20"/>
          <w:szCs w:val="20"/>
        </w:rPr>
        <w:t xml:space="preserve"> to filter </w:t>
      </w:r>
      <w:r>
        <w:rPr>
          <w:b/>
          <w:bCs/>
          <w:sz w:val="20"/>
          <w:szCs w:val="20"/>
        </w:rPr>
        <w:t>invalid records</w:t>
      </w:r>
      <w:r>
        <w:rPr>
          <w:sz w:val="20"/>
          <w:szCs w:val="20"/>
        </w:rPr>
        <w:t xml:space="preserve">, clean </w:t>
      </w:r>
      <w:r>
        <w:rPr>
          <w:b/>
          <w:bCs/>
          <w:sz w:val="20"/>
          <w:szCs w:val="20"/>
        </w:rPr>
        <w:t>log data</w:t>
      </w:r>
      <w:r>
        <w:rPr>
          <w:sz w:val="20"/>
          <w:szCs w:val="20"/>
        </w:rPr>
        <w:t xml:space="preserve">, and convert </w:t>
      </w:r>
      <w:r>
        <w:rPr>
          <w:b/>
          <w:bCs/>
          <w:sz w:val="20"/>
          <w:szCs w:val="20"/>
        </w:rPr>
        <w:t>unstructured files</w:t>
      </w:r>
      <w:r>
        <w:rPr>
          <w:sz w:val="20"/>
          <w:szCs w:val="20"/>
        </w:rPr>
        <w:t xml:space="preserve"> into </w:t>
      </w:r>
      <w:r>
        <w:rPr>
          <w:b/>
          <w:bCs/>
          <w:sz w:val="20"/>
          <w:szCs w:val="20"/>
        </w:rPr>
        <w:t>structured formats</w:t>
      </w:r>
      <w:r>
        <w:rPr>
          <w:sz w:val="20"/>
          <w:szCs w:val="20"/>
        </w:rPr>
        <w:t xml:space="preserve"> for downstream analysis.</w:t>
      </w:r>
    </w:p>
    <w:p w14:paraId="0805C9AD" w14:textId="77777777" w:rsidR="00E26A9A" w:rsidRDefault="00000000">
      <w:pPr>
        <w:numPr>
          <w:ilvl w:val="0"/>
          <w:numId w:val="4"/>
        </w:numPr>
        <w:spacing w:after="0" w:line="276" w:lineRule="auto"/>
        <w:rPr>
          <w:color w:val="000000"/>
          <w:sz w:val="20"/>
          <w:szCs w:val="20"/>
        </w:rPr>
      </w:pPr>
      <w:r>
        <w:rPr>
          <w:sz w:val="20"/>
          <w:szCs w:val="20"/>
        </w:rPr>
        <w:t xml:space="preserve">Worked extensively with the </w:t>
      </w:r>
      <w:r>
        <w:rPr>
          <w:b/>
          <w:bCs/>
          <w:sz w:val="20"/>
          <w:szCs w:val="20"/>
        </w:rPr>
        <w:t>Hadoop ecosystem</w:t>
      </w:r>
      <w:r>
        <w:rPr>
          <w:sz w:val="20"/>
          <w:szCs w:val="20"/>
        </w:rPr>
        <w:t xml:space="preserve">, including </w:t>
      </w:r>
      <w:r>
        <w:rPr>
          <w:b/>
          <w:bCs/>
          <w:sz w:val="20"/>
          <w:szCs w:val="20"/>
        </w:rPr>
        <w:t>HDFS</w:t>
      </w:r>
      <w:r>
        <w:rPr>
          <w:sz w:val="20"/>
          <w:szCs w:val="20"/>
        </w:rPr>
        <w:t xml:space="preserve">, </w:t>
      </w:r>
      <w:proofErr w:type="spellStart"/>
      <w:r>
        <w:rPr>
          <w:b/>
          <w:bCs/>
          <w:sz w:val="20"/>
          <w:szCs w:val="20"/>
        </w:rPr>
        <w:t>NameNode</w:t>
      </w:r>
      <w:proofErr w:type="spellEnd"/>
      <w:r>
        <w:rPr>
          <w:sz w:val="20"/>
          <w:szCs w:val="20"/>
        </w:rPr>
        <w:t xml:space="preserve">, </w:t>
      </w:r>
      <w:proofErr w:type="spellStart"/>
      <w:r>
        <w:rPr>
          <w:b/>
          <w:bCs/>
          <w:sz w:val="20"/>
          <w:szCs w:val="20"/>
        </w:rPr>
        <w:t>DataNode</w:t>
      </w:r>
      <w:proofErr w:type="spellEnd"/>
      <w:r>
        <w:rPr>
          <w:sz w:val="20"/>
          <w:szCs w:val="20"/>
        </w:rPr>
        <w:t xml:space="preserve">, </w:t>
      </w:r>
      <w:r>
        <w:rPr>
          <w:b/>
          <w:bCs/>
          <w:sz w:val="20"/>
          <w:szCs w:val="20"/>
        </w:rPr>
        <w:t>Resource Manager</w:t>
      </w:r>
      <w:r>
        <w:rPr>
          <w:sz w:val="20"/>
          <w:szCs w:val="20"/>
        </w:rPr>
        <w:t xml:space="preserve">, and </w:t>
      </w:r>
      <w:r>
        <w:rPr>
          <w:b/>
          <w:bCs/>
          <w:sz w:val="20"/>
          <w:szCs w:val="20"/>
        </w:rPr>
        <w:t>MapReduce</w:t>
      </w:r>
      <w:r>
        <w:rPr>
          <w:sz w:val="20"/>
          <w:szCs w:val="20"/>
        </w:rPr>
        <w:t xml:space="preserve"> for </w:t>
      </w:r>
      <w:r>
        <w:rPr>
          <w:b/>
          <w:bCs/>
          <w:sz w:val="20"/>
          <w:szCs w:val="20"/>
        </w:rPr>
        <w:t>distributed data processing</w:t>
      </w:r>
      <w:r>
        <w:rPr>
          <w:sz w:val="20"/>
          <w:szCs w:val="20"/>
        </w:rPr>
        <w:t>.</w:t>
      </w:r>
    </w:p>
    <w:p w14:paraId="6116B1E9" w14:textId="77777777" w:rsidR="00E26A9A" w:rsidRDefault="00000000">
      <w:pPr>
        <w:numPr>
          <w:ilvl w:val="0"/>
          <w:numId w:val="4"/>
        </w:numPr>
        <w:spacing w:after="0" w:line="276" w:lineRule="auto"/>
        <w:rPr>
          <w:color w:val="000000"/>
          <w:sz w:val="20"/>
          <w:szCs w:val="20"/>
        </w:rPr>
      </w:pPr>
      <w:r>
        <w:rPr>
          <w:sz w:val="20"/>
          <w:szCs w:val="20"/>
        </w:rPr>
        <w:t xml:space="preserve">Utilized </w:t>
      </w:r>
      <w:r>
        <w:rPr>
          <w:b/>
          <w:bCs/>
          <w:sz w:val="20"/>
          <w:szCs w:val="20"/>
        </w:rPr>
        <w:t>Hive</w:t>
      </w:r>
      <w:r>
        <w:rPr>
          <w:sz w:val="20"/>
          <w:szCs w:val="20"/>
        </w:rPr>
        <w:t xml:space="preserve"> to perform </w:t>
      </w:r>
      <w:r>
        <w:rPr>
          <w:b/>
          <w:bCs/>
          <w:sz w:val="20"/>
          <w:szCs w:val="20"/>
        </w:rPr>
        <w:t>data transformations</w:t>
      </w:r>
      <w:r>
        <w:rPr>
          <w:sz w:val="20"/>
          <w:szCs w:val="20"/>
        </w:rPr>
        <w:t xml:space="preserve">, </w:t>
      </w:r>
      <w:r>
        <w:rPr>
          <w:b/>
          <w:bCs/>
          <w:sz w:val="20"/>
          <w:szCs w:val="20"/>
        </w:rPr>
        <w:t>joins</w:t>
      </w:r>
      <w:r>
        <w:rPr>
          <w:sz w:val="20"/>
          <w:szCs w:val="20"/>
        </w:rPr>
        <w:t xml:space="preserve">, </w:t>
      </w:r>
      <w:r>
        <w:rPr>
          <w:b/>
          <w:bCs/>
          <w:sz w:val="20"/>
          <w:szCs w:val="20"/>
        </w:rPr>
        <w:t>aggregations</w:t>
      </w:r>
      <w:r>
        <w:rPr>
          <w:sz w:val="20"/>
          <w:szCs w:val="20"/>
        </w:rPr>
        <w:t xml:space="preserve">, and </w:t>
      </w:r>
      <w:r>
        <w:rPr>
          <w:b/>
          <w:bCs/>
          <w:sz w:val="20"/>
          <w:szCs w:val="20"/>
        </w:rPr>
        <w:t>event-based processing</w:t>
      </w:r>
      <w:r>
        <w:rPr>
          <w:sz w:val="20"/>
          <w:szCs w:val="20"/>
        </w:rPr>
        <w:t xml:space="preserve">, storing curated datasets in </w:t>
      </w:r>
      <w:r>
        <w:rPr>
          <w:b/>
          <w:bCs/>
          <w:sz w:val="20"/>
          <w:szCs w:val="20"/>
        </w:rPr>
        <w:t>HDFS</w:t>
      </w:r>
      <w:r>
        <w:rPr>
          <w:sz w:val="20"/>
          <w:szCs w:val="20"/>
        </w:rPr>
        <w:t>.</w:t>
      </w:r>
    </w:p>
    <w:p w14:paraId="3EB41D19" w14:textId="77777777" w:rsidR="00E26A9A" w:rsidRDefault="00000000">
      <w:pPr>
        <w:numPr>
          <w:ilvl w:val="0"/>
          <w:numId w:val="4"/>
        </w:numPr>
        <w:spacing w:after="0" w:line="276" w:lineRule="auto"/>
        <w:rPr>
          <w:color w:val="000000"/>
          <w:sz w:val="20"/>
          <w:szCs w:val="20"/>
        </w:rPr>
      </w:pPr>
      <w:r>
        <w:rPr>
          <w:sz w:val="20"/>
          <w:szCs w:val="20"/>
        </w:rPr>
        <w:t xml:space="preserve">Created </w:t>
      </w:r>
      <w:r>
        <w:rPr>
          <w:b/>
          <w:bCs/>
          <w:sz w:val="20"/>
          <w:szCs w:val="20"/>
        </w:rPr>
        <w:t>internal and external Hive tables</w:t>
      </w:r>
      <w:r>
        <w:rPr>
          <w:sz w:val="20"/>
          <w:szCs w:val="20"/>
        </w:rPr>
        <w:t xml:space="preserve"> with </w:t>
      </w:r>
      <w:r>
        <w:rPr>
          <w:b/>
          <w:bCs/>
          <w:sz w:val="20"/>
          <w:szCs w:val="20"/>
        </w:rPr>
        <w:t>static and dynamic partitioning</w:t>
      </w:r>
      <w:r>
        <w:rPr>
          <w:sz w:val="20"/>
          <w:szCs w:val="20"/>
        </w:rPr>
        <w:t xml:space="preserve"> to enhance </w:t>
      </w:r>
      <w:r>
        <w:rPr>
          <w:b/>
          <w:bCs/>
          <w:sz w:val="20"/>
          <w:szCs w:val="20"/>
        </w:rPr>
        <w:t>query performance</w:t>
      </w:r>
      <w:r>
        <w:rPr>
          <w:sz w:val="20"/>
          <w:szCs w:val="20"/>
        </w:rPr>
        <w:t xml:space="preserve"> and efficiently manage </w:t>
      </w:r>
      <w:r>
        <w:rPr>
          <w:b/>
          <w:bCs/>
          <w:sz w:val="20"/>
          <w:szCs w:val="20"/>
        </w:rPr>
        <w:t>large datasets</w:t>
      </w:r>
      <w:r>
        <w:rPr>
          <w:sz w:val="20"/>
          <w:szCs w:val="20"/>
        </w:rPr>
        <w:t>.</w:t>
      </w:r>
    </w:p>
    <w:p w14:paraId="1ECD1FAD" w14:textId="77777777" w:rsidR="00E26A9A" w:rsidRDefault="00000000">
      <w:pPr>
        <w:numPr>
          <w:ilvl w:val="0"/>
          <w:numId w:val="4"/>
        </w:numPr>
        <w:spacing w:after="0" w:line="276" w:lineRule="auto"/>
        <w:rPr>
          <w:color w:val="000000"/>
          <w:sz w:val="20"/>
          <w:szCs w:val="20"/>
        </w:rPr>
      </w:pPr>
      <w:r>
        <w:rPr>
          <w:sz w:val="20"/>
          <w:szCs w:val="20"/>
        </w:rPr>
        <w:lastRenderedPageBreak/>
        <w:t xml:space="preserve">Leveraged </w:t>
      </w:r>
      <w:r>
        <w:rPr>
          <w:b/>
          <w:bCs/>
          <w:sz w:val="20"/>
          <w:szCs w:val="20"/>
        </w:rPr>
        <w:t>Spark SQL</w:t>
      </w:r>
      <w:r>
        <w:rPr>
          <w:sz w:val="20"/>
          <w:szCs w:val="20"/>
        </w:rPr>
        <w:t xml:space="preserve"> to process </w:t>
      </w:r>
      <w:r>
        <w:rPr>
          <w:b/>
          <w:bCs/>
          <w:sz w:val="20"/>
          <w:szCs w:val="20"/>
        </w:rPr>
        <w:t>JSON data</w:t>
      </w:r>
      <w:r>
        <w:rPr>
          <w:sz w:val="20"/>
          <w:szCs w:val="20"/>
        </w:rPr>
        <w:t xml:space="preserve">, convert it into </w:t>
      </w:r>
      <w:proofErr w:type="spellStart"/>
      <w:r>
        <w:rPr>
          <w:b/>
          <w:bCs/>
          <w:sz w:val="20"/>
          <w:szCs w:val="20"/>
        </w:rPr>
        <w:t>DataFrames</w:t>
      </w:r>
      <w:proofErr w:type="spellEnd"/>
      <w:r>
        <w:rPr>
          <w:b/>
          <w:bCs/>
          <w:sz w:val="20"/>
          <w:szCs w:val="20"/>
        </w:rPr>
        <w:t>/RDDs</w:t>
      </w:r>
      <w:r>
        <w:rPr>
          <w:sz w:val="20"/>
          <w:szCs w:val="20"/>
        </w:rPr>
        <w:t xml:space="preserve">, and load structured outputs into </w:t>
      </w:r>
      <w:r>
        <w:rPr>
          <w:b/>
          <w:bCs/>
          <w:sz w:val="20"/>
          <w:szCs w:val="20"/>
        </w:rPr>
        <w:t>Hive tables</w:t>
      </w:r>
      <w:r>
        <w:rPr>
          <w:sz w:val="20"/>
          <w:szCs w:val="20"/>
        </w:rPr>
        <w:t>.</w:t>
      </w:r>
    </w:p>
    <w:p w14:paraId="3E44F049" w14:textId="77777777" w:rsidR="00E26A9A" w:rsidRDefault="00000000">
      <w:pPr>
        <w:numPr>
          <w:ilvl w:val="0"/>
          <w:numId w:val="4"/>
        </w:numPr>
        <w:spacing w:after="0" w:line="276" w:lineRule="auto"/>
        <w:rPr>
          <w:color w:val="000000"/>
          <w:sz w:val="20"/>
          <w:szCs w:val="20"/>
        </w:rPr>
      </w:pPr>
      <w:r>
        <w:rPr>
          <w:sz w:val="20"/>
          <w:szCs w:val="20"/>
        </w:rPr>
        <w:t xml:space="preserve">Automated </w:t>
      </w:r>
      <w:r>
        <w:rPr>
          <w:b/>
          <w:bCs/>
          <w:sz w:val="20"/>
          <w:szCs w:val="20"/>
        </w:rPr>
        <w:t>batch workflows</w:t>
      </w:r>
      <w:r>
        <w:rPr>
          <w:sz w:val="20"/>
          <w:szCs w:val="20"/>
        </w:rPr>
        <w:t xml:space="preserve"> using </w:t>
      </w:r>
      <w:r>
        <w:rPr>
          <w:b/>
          <w:bCs/>
          <w:sz w:val="20"/>
          <w:szCs w:val="20"/>
        </w:rPr>
        <w:t>Apache Oozie</w:t>
      </w:r>
      <w:r>
        <w:rPr>
          <w:sz w:val="20"/>
          <w:szCs w:val="20"/>
        </w:rPr>
        <w:t xml:space="preserve"> to schedule, orchestrate, and monitor </w:t>
      </w:r>
      <w:r>
        <w:rPr>
          <w:b/>
          <w:bCs/>
          <w:sz w:val="20"/>
          <w:szCs w:val="20"/>
        </w:rPr>
        <w:t>data processing jobs</w:t>
      </w:r>
      <w:r>
        <w:rPr>
          <w:sz w:val="20"/>
          <w:szCs w:val="20"/>
        </w:rPr>
        <w:t>.</w:t>
      </w:r>
    </w:p>
    <w:p w14:paraId="75C30273" w14:textId="77777777" w:rsidR="00E26A9A" w:rsidRDefault="00000000">
      <w:pPr>
        <w:numPr>
          <w:ilvl w:val="0"/>
          <w:numId w:val="4"/>
        </w:numPr>
        <w:spacing w:after="0" w:line="276" w:lineRule="auto"/>
        <w:rPr>
          <w:color w:val="000000"/>
          <w:sz w:val="20"/>
          <w:szCs w:val="20"/>
        </w:rPr>
      </w:pPr>
      <w:r>
        <w:rPr>
          <w:sz w:val="20"/>
          <w:szCs w:val="20"/>
        </w:rPr>
        <w:t xml:space="preserve">Configured </w:t>
      </w:r>
      <w:r>
        <w:rPr>
          <w:b/>
          <w:bCs/>
          <w:sz w:val="20"/>
          <w:szCs w:val="20"/>
        </w:rPr>
        <w:t>Fair Scheduler</w:t>
      </w:r>
      <w:r>
        <w:rPr>
          <w:sz w:val="20"/>
          <w:szCs w:val="20"/>
        </w:rPr>
        <w:t xml:space="preserve"> settings to optimize </w:t>
      </w:r>
      <w:r>
        <w:rPr>
          <w:b/>
          <w:bCs/>
          <w:sz w:val="20"/>
          <w:szCs w:val="20"/>
        </w:rPr>
        <w:t>cluster resource utilization</w:t>
      </w:r>
      <w:r>
        <w:rPr>
          <w:sz w:val="20"/>
          <w:szCs w:val="20"/>
        </w:rPr>
        <w:t xml:space="preserve"> across multiple </w:t>
      </w:r>
      <w:r>
        <w:rPr>
          <w:b/>
          <w:bCs/>
          <w:sz w:val="20"/>
          <w:szCs w:val="20"/>
        </w:rPr>
        <w:t xml:space="preserve">MapReduce </w:t>
      </w:r>
      <w:proofErr w:type="spellStart"/>
      <w:r>
        <w:rPr>
          <w:b/>
          <w:bCs/>
          <w:sz w:val="20"/>
          <w:szCs w:val="20"/>
        </w:rPr>
        <w:t>jobs</w:t>
      </w:r>
      <w:r>
        <w:rPr>
          <w:sz w:val="20"/>
          <w:szCs w:val="20"/>
        </w:rPr>
        <w:t>.Configured</w:t>
      </w:r>
      <w:proofErr w:type="spellEnd"/>
      <w:r>
        <w:rPr>
          <w:sz w:val="20"/>
          <w:szCs w:val="20"/>
        </w:rPr>
        <w:t xml:space="preserve"> </w:t>
      </w:r>
      <w:r>
        <w:rPr>
          <w:b/>
          <w:bCs/>
          <w:sz w:val="20"/>
          <w:szCs w:val="20"/>
        </w:rPr>
        <w:t>Fair Scheduler</w:t>
      </w:r>
      <w:r>
        <w:rPr>
          <w:sz w:val="20"/>
          <w:szCs w:val="20"/>
        </w:rPr>
        <w:t xml:space="preserve"> settings to optimize </w:t>
      </w:r>
      <w:r>
        <w:rPr>
          <w:b/>
          <w:bCs/>
          <w:sz w:val="20"/>
          <w:szCs w:val="20"/>
        </w:rPr>
        <w:t>cluster resource utilization</w:t>
      </w:r>
      <w:r>
        <w:rPr>
          <w:sz w:val="20"/>
          <w:szCs w:val="20"/>
        </w:rPr>
        <w:t xml:space="preserve"> across multiple </w:t>
      </w:r>
      <w:r>
        <w:rPr>
          <w:b/>
          <w:bCs/>
          <w:sz w:val="20"/>
          <w:szCs w:val="20"/>
        </w:rPr>
        <w:t>MapReduce jobs</w:t>
      </w:r>
      <w:r>
        <w:rPr>
          <w:sz w:val="20"/>
          <w:szCs w:val="20"/>
        </w:rPr>
        <w:t>.</w:t>
      </w:r>
    </w:p>
    <w:p w14:paraId="5541DF20" w14:textId="77777777" w:rsidR="00E26A9A" w:rsidRDefault="00000000">
      <w:pPr>
        <w:numPr>
          <w:ilvl w:val="0"/>
          <w:numId w:val="4"/>
        </w:numPr>
        <w:spacing w:after="0" w:line="276" w:lineRule="auto"/>
        <w:rPr>
          <w:color w:val="000000"/>
          <w:sz w:val="20"/>
          <w:szCs w:val="20"/>
        </w:rPr>
      </w:pPr>
      <w:r>
        <w:rPr>
          <w:sz w:val="20"/>
          <w:szCs w:val="20"/>
        </w:rPr>
        <w:t xml:space="preserve">Developed </w:t>
      </w:r>
      <w:r>
        <w:rPr>
          <w:b/>
          <w:bCs/>
          <w:sz w:val="20"/>
          <w:szCs w:val="20"/>
        </w:rPr>
        <w:t>Shell scripts</w:t>
      </w:r>
      <w:r>
        <w:rPr>
          <w:sz w:val="20"/>
          <w:szCs w:val="20"/>
        </w:rPr>
        <w:t xml:space="preserve"> to automate </w:t>
      </w:r>
      <w:r>
        <w:rPr>
          <w:b/>
          <w:bCs/>
          <w:sz w:val="20"/>
          <w:szCs w:val="20"/>
        </w:rPr>
        <w:t>end-to-end data movement</w:t>
      </w:r>
      <w:r>
        <w:rPr>
          <w:sz w:val="20"/>
          <w:szCs w:val="20"/>
        </w:rPr>
        <w:t xml:space="preserve">, synchronization, and job execution between </w:t>
      </w:r>
      <w:r>
        <w:rPr>
          <w:b/>
          <w:bCs/>
          <w:sz w:val="20"/>
          <w:szCs w:val="20"/>
        </w:rPr>
        <w:t>Hadoop clusters</w:t>
      </w:r>
      <w:r>
        <w:rPr>
          <w:sz w:val="20"/>
          <w:szCs w:val="20"/>
        </w:rPr>
        <w:t>.</w:t>
      </w:r>
    </w:p>
    <w:p w14:paraId="5B19B773" w14:textId="77777777" w:rsidR="00E26A9A" w:rsidRDefault="00000000">
      <w:pPr>
        <w:numPr>
          <w:ilvl w:val="0"/>
          <w:numId w:val="4"/>
        </w:numPr>
        <w:spacing w:after="0" w:line="276" w:lineRule="auto"/>
        <w:rPr>
          <w:color w:val="000000"/>
          <w:sz w:val="20"/>
          <w:szCs w:val="20"/>
        </w:rPr>
      </w:pPr>
      <w:r>
        <w:rPr>
          <w:sz w:val="20"/>
          <w:szCs w:val="20"/>
        </w:rPr>
        <w:t xml:space="preserve">Contributed to </w:t>
      </w:r>
      <w:r>
        <w:rPr>
          <w:b/>
          <w:bCs/>
          <w:sz w:val="20"/>
          <w:szCs w:val="20"/>
        </w:rPr>
        <w:t>CI/CD implementation</w:t>
      </w:r>
      <w:r>
        <w:rPr>
          <w:sz w:val="20"/>
          <w:szCs w:val="20"/>
        </w:rPr>
        <w:t xml:space="preserve"> using </w:t>
      </w:r>
      <w:r>
        <w:rPr>
          <w:b/>
          <w:bCs/>
          <w:sz w:val="20"/>
          <w:szCs w:val="20"/>
        </w:rPr>
        <w:t>Jenkins</w:t>
      </w:r>
      <w:r>
        <w:rPr>
          <w:sz w:val="20"/>
          <w:szCs w:val="20"/>
        </w:rPr>
        <w:t xml:space="preserve">, </w:t>
      </w:r>
      <w:r>
        <w:rPr>
          <w:b/>
          <w:bCs/>
          <w:sz w:val="20"/>
          <w:szCs w:val="20"/>
        </w:rPr>
        <w:t>Maven</w:t>
      </w:r>
      <w:r>
        <w:rPr>
          <w:sz w:val="20"/>
          <w:szCs w:val="20"/>
        </w:rPr>
        <w:t xml:space="preserve">, </w:t>
      </w:r>
      <w:r>
        <w:rPr>
          <w:b/>
          <w:bCs/>
          <w:sz w:val="20"/>
          <w:szCs w:val="20"/>
        </w:rPr>
        <w:t>Nexus</w:t>
      </w:r>
      <w:r>
        <w:rPr>
          <w:sz w:val="20"/>
          <w:szCs w:val="20"/>
        </w:rPr>
        <w:t xml:space="preserve">, and </w:t>
      </w:r>
      <w:r>
        <w:rPr>
          <w:b/>
          <w:bCs/>
          <w:sz w:val="20"/>
          <w:szCs w:val="20"/>
        </w:rPr>
        <w:t>GitHub</w:t>
      </w:r>
      <w:r>
        <w:rPr>
          <w:sz w:val="20"/>
          <w:szCs w:val="20"/>
        </w:rPr>
        <w:t xml:space="preserve"> to streamline </w:t>
      </w:r>
      <w:r>
        <w:rPr>
          <w:b/>
          <w:bCs/>
          <w:sz w:val="20"/>
          <w:szCs w:val="20"/>
        </w:rPr>
        <w:t>build and deployment pipelines</w:t>
      </w:r>
      <w:r>
        <w:rPr>
          <w:sz w:val="20"/>
          <w:szCs w:val="20"/>
        </w:rPr>
        <w:t>.</w:t>
      </w:r>
    </w:p>
    <w:p w14:paraId="049F950B" w14:textId="77777777" w:rsidR="00E26A9A" w:rsidRDefault="00000000">
      <w:pPr>
        <w:numPr>
          <w:ilvl w:val="0"/>
          <w:numId w:val="4"/>
        </w:numPr>
        <w:spacing w:after="0" w:line="276" w:lineRule="auto"/>
        <w:rPr>
          <w:color w:val="000000"/>
          <w:sz w:val="20"/>
          <w:szCs w:val="20"/>
        </w:rPr>
      </w:pPr>
      <w:r>
        <w:rPr>
          <w:sz w:val="20"/>
          <w:szCs w:val="20"/>
        </w:rPr>
        <w:t xml:space="preserve">Prepared </w:t>
      </w:r>
      <w:r>
        <w:rPr>
          <w:b/>
          <w:bCs/>
          <w:sz w:val="20"/>
          <w:szCs w:val="20"/>
        </w:rPr>
        <w:t>technical design documents (TDDs)</w:t>
      </w:r>
      <w:r>
        <w:rPr>
          <w:sz w:val="20"/>
          <w:szCs w:val="20"/>
        </w:rPr>
        <w:t xml:space="preserve"> outlining </w:t>
      </w:r>
      <w:r>
        <w:rPr>
          <w:b/>
          <w:bCs/>
          <w:sz w:val="20"/>
          <w:szCs w:val="20"/>
        </w:rPr>
        <w:t>data architecture</w:t>
      </w:r>
      <w:r>
        <w:rPr>
          <w:sz w:val="20"/>
          <w:szCs w:val="20"/>
        </w:rPr>
        <w:t xml:space="preserve">, </w:t>
      </w:r>
      <w:r>
        <w:rPr>
          <w:b/>
          <w:bCs/>
          <w:sz w:val="20"/>
          <w:szCs w:val="20"/>
        </w:rPr>
        <w:t>processing logic</w:t>
      </w:r>
      <w:r>
        <w:rPr>
          <w:sz w:val="20"/>
          <w:szCs w:val="20"/>
        </w:rPr>
        <w:t xml:space="preserve">, and </w:t>
      </w:r>
      <w:r>
        <w:rPr>
          <w:b/>
          <w:bCs/>
          <w:sz w:val="20"/>
          <w:szCs w:val="20"/>
        </w:rPr>
        <w:t>performance optimization strategies</w:t>
      </w:r>
      <w:r>
        <w:rPr>
          <w:sz w:val="20"/>
          <w:szCs w:val="20"/>
        </w:rPr>
        <w:t>.</w:t>
      </w:r>
    </w:p>
    <w:p w14:paraId="79256770" w14:textId="77777777" w:rsidR="00E26A9A" w:rsidRDefault="00E26A9A">
      <w:pPr>
        <w:spacing w:after="0" w:line="276" w:lineRule="auto"/>
        <w:rPr>
          <w:color w:val="000000"/>
          <w:sz w:val="20"/>
          <w:szCs w:val="20"/>
        </w:rPr>
      </w:pPr>
    </w:p>
    <w:p w14:paraId="2AFE267B" w14:textId="77777777" w:rsidR="00E26A9A" w:rsidRDefault="00000000">
      <w:pPr>
        <w:spacing w:after="0" w:line="276" w:lineRule="auto"/>
        <w:rPr>
          <w:b/>
          <w:bCs/>
          <w:color w:val="000000"/>
          <w:sz w:val="20"/>
          <w:szCs w:val="20"/>
        </w:rPr>
      </w:pPr>
      <w:r>
        <w:rPr>
          <w:b/>
          <w:bCs/>
          <w:color w:val="000000"/>
          <w:sz w:val="20"/>
          <w:szCs w:val="20"/>
        </w:rPr>
        <w:t>Environment:</w:t>
      </w:r>
    </w:p>
    <w:p w14:paraId="7316FAA6" w14:textId="77777777" w:rsidR="00E26A9A" w:rsidRDefault="00000000">
      <w:pPr>
        <w:spacing w:after="0" w:line="276" w:lineRule="auto"/>
        <w:rPr>
          <w:color w:val="000000"/>
          <w:sz w:val="20"/>
          <w:szCs w:val="20"/>
        </w:rPr>
      </w:pPr>
      <w:r>
        <w:rPr>
          <w:color w:val="000000"/>
          <w:sz w:val="20"/>
          <w:szCs w:val="20"/>
        </w:rPr>
        <w:t>Cloudera CDH 3/4, Hadoop, HDFS, MapReduce, Hive, Apache Spark, Spark SQL, Oozie, Pig, Flume, Sqoop, MySQL, Shell Scripting, Jenkins, Maven, Nexus, GitHub, Linux, Data Lake Architecture, Batch Processing.</w:t>
      </w:r>
    </w:p>
    <w:p w14:paraId="539A9476" w14:textId="77777777" w:rsidR="00E26A9A" w:rsidRDefault="00E26A9A">
      <w:pPr>
        <w:spacing w:after="0" w:line="276" w:lineRule="auto"/>
        <w:rPr>
          <w:color w:val="000000"/>
          <w:sz w:val="20"/>
          <w:szCs w:val="20"/>
        </w:rPr>
      </w:pPr>
    </w:p>
    <w:p w14:paraId="6C3E4AE8" w14:textId="77777777" w:rsidR="00E26A9A" w:rsidRDefault="00000000">
      <w:pPr>
        <w:spacing w:after="0" w:line="276" w:lineRule="auto"/>
        <w:rPr>
          <w:b/>
          <w:bCs/>
          <w:sz w:val="20"/>
          <w:szCs w:val="20"/>
        </w:rPr>
      </w:pPr>
      <w:r>
        <w:rPr>
          <w:b/>
          <w:bCs/>
          <w:sz w:val="20"/>
          <w:szCs w:val="20"/>
        </w:rPr>
        <w:t>Data warehouse Developer                                                                                                                                             Oct 2014 – Feb 2017</w:t>
      </w:r>
    </w:p>
    <w:p w14:paraId="2CCC9088" w14:textId="77777777" w:rsidR="00E26A9A" w:rsidRDefault="00000000">
      <w:pPr>
        <w:spacing w:after="0" w:line="276" w:lineRule="auto"/>
        <w:rPr>
          <w:b/>
          <w:bCs/>
          <w:sz w:val="20"/>
          <w:szCs w:val="20"/>
        </w:rPr>
      </w:pPr>
      <w:r>
        <w:rPr>
          <w:b/>
          <w:bCs/>
          <w:sz w:val="20"/>
          <w:szCs w:val="20"/>
        </w:rPr>
        <w:t>Care Source, Dayton, OH.</w:t>
      </w:r>
      <w:r>
        <w:rPr>
          <w:b/>
          <w:bCs/>
          <w:sz w:val="20"/>
          <w:szCs w:val="20"/>
        </w:rPr>
        <w:br/>
        <w:t>Responsibilities:</w:t>
      </w:r>
    </w:p>
    <w:p w14:paraId="3ED17AC3" w14:textId="77777777" w:rsidR="00E26A9A" w:rsidRDefault="00E26A9A">
      <w:pPr>
        <w:spacing w:after="0" w:line="276" w:lineRule="auto"/>
        <w:rPr>
          <w:b/>
          <w:bCs/>
          <w:sz w:val="20"/>
          <w:szCs w:val="20"/>
        </w:rPr>
      </w:pPr>
    </w:p>
    <w:p w14:paraId="055F5E04" w14:textId="77777777" w:rsidR="00E26A9A" w:rsidRDefault="00000000">
      <w:pPr>
        <w:numPr>
          <w:ilvl w:val="0"/>
          <w:numId w:val="1"/>
        </w:numPr>
        <w:pBdr>
          <w:top w:val="nil"/>
          <w:left w:val="nil"/>
          <w:bottom w:val="nil"/>
          <w:right w:val="nil"/>
          <w:between w:val="nil"/>
        </w:pBdr>
        <w:spacing w:after="0" w:line="276" w:lineRule="auto"/>
        <w:ind w:hanging="360"/>
        <w:rPr>
          <w:color w:val="000000"/>
          <w:sz w:val="20"/>
          <w:szCs w:val="20"/>
        </w:rPr>
      </w:pPr>
      <w:r>
        <w:rPr>
          <w:sz w:val="20"/>
          <w:szCs w:val="20"/>
        </w:rPr>
        <w:t xml:space="preserve">Designed and maintained </w:t>
      </w:r>
      <w:r>
        <w:rPr>
          <w:b/>
          <w:bCs/>
          <w:sz w:val="20"/>
          <w:szCs w:val="20"/>
        </w:rPr>
        <w:t>SQL Server databases</w:t>
      </w:r>
      <w:r>
        <w:rPr>
          <w:sz w:val="20"/>
          <w:szCs w:val="20"/>
        </w:rPr>
        <w:t xml:space="preserve"> to support </w:t>
      </w:r>
      <w:r>
        <w:rPr>
          <w:b/>
          <w:bCs/>
          <w:sz w:val="20"/>
          <w:szCs w:val="20"/>
        </w:rPr>
        <w:t>operational reporting</w:t>
      </w:r>
      <w:r>
        <w:rPr>
          <w:sz w:val="20"/>
          <w:szCs w:val="20"/>
        </w:rPr>
        <w:t xml:space="preserve">, </w:t>
      </w:r>
      <w:r>
        <w:rPr>
          <w:b/>
          <w:bCs/>
          <w:sz w:val="20"/>
          <w:szCs w:val="20"/>
        </w:rPr>
        <w:t>server monitoring</w:t>
      </w:r>
      <w:r>
        <w:rPr>
          <w:sz w:val="20"/>
          <w:szCs w:val="20"/>
        </w:rPr>
        <w:t xml:space="preserve">, and </w:t>
      </w:r>
      <w:r>
        <w:rPr>
          <w:b/>
          <w:bCs/>
          <w:sz w:val="20"/>
          <w:szCs w:val="20"/>
        </w:rPr>
        <w:t>performance inventory tracking</w:t>
      </w:r>
      <w:r>
        <w:rPr>
          <w:sz w:val="20"/>
          <w:szCs w:val="20"/>
        </w:rPr>
        <w:t>.</w:t>
      </w:r>
    </w:p>
    <w:p w14:paraId="36A66465" w14:textId="77777777" w:rsidR="00E26A9A" w:rsidRDefault="00000000">
      <w:pPr>
        <w:numPr>
          <w:ilvl w:val="0"/>
          <w:numId w:val="1"/>
        </w:numPr>
        <w:pBdr>
          <w:top w:val="nil"/>
          <w:left w:val="nil"/>
          <w:bottom w:val="nil"/>
          <w:right w:val="nil"/>
          <w:between w:val="nil"/>
        </w:pBdr>
        <w:spacing w:after="0" w:line="276" w:lineRule="auto"/>
        <w:ind w:hanging="360"/>
        <w:rPr>
          <w:color w:val="000000"/>
          <w:sz w:val="20"/>
          <w:szCs w:val="20"/>
        </w:rPr>
      </w:pPr>
      <w:r>
        <w:rPr>
          <w:sz w:val="20"/>
          <w:szCs w:val="20"/>
        </w:rPr>
        <w:t xml:space="preserve">Developed and maintained </w:t>
      </w:r>
      <w:r>
        <w:rPr>
          <w:b/>
          <w:bCs/>
          <w:sz w:val="20"/>
          <w:szCs w:val="20"/>
        </w:rPr>
        <w:t>ETL processes</w:t>
      </w:r>
      <w:r>
        <w:rPr>
          <w:sz w:val="20"/>
          <w:szCs w:val="20"/>
        </w:rPr>
        <w:t xml:space="preserve"> using </w:t>
      </w:r>
      <w:r>
        <w:rPr>
          <w:b/>
          <w:bCs/>
          <w:sz w:val="20"/>
          <w:szCs w:val="20"/>
        </w:rPr>
        <w:t>SSIS (SQL Server Integration Services)</w:t>
      </w:r>
      <w:r>
        <w:rPr>
          <w:sz w:val="20"/>
          <w:szCs w:val="20"/>
        </w:rPr>
        <w:t xml:space="preserve"> to extract data from </w:t>
      </w:r>
      <w:r>
        <w:rPr>
          <w:b/>
          <w:bCs/>
          <w:sz w:val="20"/>
          <w:szCs w:val="20"/>
        </w:rPr>
        <w:t>multiple source systems</w:t>
      </w:r>
      <w:r>
        <w:rPr>
          <w:sz w:val="20"/>
          <w:szCs w:val="20"/>
        </w:rPr>
        <w:t xml:space="preserve">, apply </w:t>
      </w:r>
      <w:r>
        <w:rPr>
          <w:b/>
          <w:bCs/>
          <w:sz w:val="20"/>
          <w:szCs w:val="20"/>
        </w:rPr>
        <w:t>business rule transformations</w:t>
      </w:r>
      <w:r>
        <w:rPr>
          <w:sz w:val="20"/>
          <w:szCs w:val="20"/>
        </w:rPr>
        <w:t xml:space="preserve">, and load into </w:t>
      </w:r>
      <w:r>
        <w:rPr>
          <w:b/>
          <w:bCs/>
          <w:sz w:val="20"/>
          <w:szCs w:val="20"/>
        </w:rPr>
        <w:t>enterprise data marts</w:t>
      </w:r>
      <w:r>
        <w:rPr>
          <w:sz w:val="20"/>
          <w:szCs w:val="20"/>
        </w:rPr>
        <w:t>.</w:t>
      </w:r>
    </w:p>
    <w:p w14:paraId="28663F39" w14:textId="77777777" w:rsidR="00E26A9A" w:rsidRDefault="00000000">
      <w:pPr>
        <w:numPr>
          <w:ilvl w:val="0"/>
          <w:numId w:val="1"/>
        </w:numPr>
        <w:pBdr>
          <w:top w:val="nil"/>
          <w:left w:val="nil"/>
          <w:bottom w:val="nil"/>
          <w:right w:val="nil"/>
          <w:between w:val="nil"/>
        </w:pBdr>
        <w:spacing w:after="0" w:line="276" w:lineRule="auto"/>
        <w:ind w:hanging="360"/>
        <w:rPr>
          <w:color w:val="000000"/>
          <w:sz w:val="20"/>
          <w:szCs w:val="20"/>
        </w:rPr>
      </w:pPr>
      <w:r>
        <w:rPr>
          <w:sz w:val="20"/>
          <w:szCs w:val="20"/>
        </w:rPr>
        <w:t xml:space="preserve">Built automated </w:t>
      </w:r>
      <w:r>
        <w:rPr>
          <w:b/>
          <w:bCs/>
          <w:sz w:val="20"/>
          <w:szCs w:val="20"/>
        </w:rPr>
        <w:t>SSIS jobs</w:t>
      </w:r>
      <w:r>
        <w:rPr>
          <w:sz w:val="20"/>
          <w:szCs w:val="20"/>
        </w:rPr>
        <w:t xml:space="preserve"> for </w:t>
      </w:r>
      <w:r>
        <w:rPr>
          <w:b/>
          <w:bCs/>
          <w:sz w:val="20"/>
          <w:szCs w:val="20"/>
        </w:rPr>
        <w:t>scheduled data loads</w:t>
      </w:r>
      <w:r>
        <w:rPr>
          <w:sz w:val="20"/>
          <w:szCs w:val="20"/>
        </w:rPr>
        <w:t xml:space="preserve">, </w:t>
      </w:r>
      <w:r>
        <w:rPr>
          <w:b/>
          <w:bCs/>
          <w:sz w:val="20"/>
          <w:szCs w:val="20"/>
        </w:rPr>
        <w:t>report generation</w:t>
      </w:r>
      <w:r>
        <w:rPr>
          <w:sz w:val="20"/>
          <w:szCs w:val="20"/>
        </w:rPr>
        <w:t xml:space="preserve">, and </w:t>
      </w:r>
      <w:r>
        <w:rPr>
          <w:b/>
          <w:bCs/>
          <w:sz w:val="20"/>
          <w:szCs w:val="20"/>
        </w:rPr>
        <w:t>cube refresh processes</w:t>
      </w:r>
      <w:r>
        <w:rPr>
          <w:sz w:val="20"/>
          <w:szCs w:val="20"/>
        </w:rPr>
        <w:t xml:space="preserve"> to ensure timely </w:t>
      </w:r>
      <w:r>
        <w:rPr>
          <w:b/>
          <w:bCs/>
          <w:sz w:val="20"/>
          <w:szCs w:val="20"/>
        </w:rPr>
        <w:t>data availability</w:t>
      </w:r>
      <w:r>
        <w:rPr>
          <w:sz w:val="20"/>
          <w:szCs w:val="20"/>
        </w:rPr>
        <w:t>.</w:t>
      </w:r>
    </w:p>
    <w:p w14:paraId="759440F3" w14:textId="77777777" w:rsidR="00E26A9A" w:rsidRDefault="00000000">
      <w:pPr>
        <w:numPr>
          <w:ilvl w:val="0"/>
          <w:numId w:val="1"/>
        </w:numPr>
        <w:pBdr>
          <w:top w:val="nil"/>
          <w:left w:val="nil"/>
          <w:bottom w:val="nil"/>
          <w:right w:val="nil"/>
          <w:between w:val="nil"/>
        </w:pBdr>
        <w:spacing w:after="0" w:line="276" w:lineRule="auto"/>
        <w:ind w:hanging="360"/>
        <w:rPr>
          <w:color w:val="000000"/>
          <w:sz w:val="20"/>
          <w:szCs w:val="20"/>
        </w:rPr>
      </w:pPr>
      <w:r>
        <w:rPr>
          <w:sz w:val="20"/>
          <w:szCs w:val="20"/>
        </w:rPr>
        <w:t xml:space="preserve">Deployed </w:t>
      </w:r>
      <w:r>
        <w:rPr>
          <w:b/>
          <w:bCs/>
          <w:sz w:val="20"/>
          <w:szCs w:val="20"/>
        </w:rPr>
        <w:t>SSIS packages</w:t>
      </w:r>
      <w:r>
        <w:rPr>
          <w:sz w:val="20"/>
          <w:szCs w:val="20"/>
        </w:rPr>
        <w:t xml:space="preserve"> to </w:t>
      </w:r>
      <w:r>
        <w:rPr>
          <w:b/>
          <w:bCs/>
          <w:sz w:val="20"/>
          <w:szCs w:val="20"/>
        </w:rPr>
        <w:t>production environments</w:t>
      </w:r>
      <w:r>
        <w:rPr>
          <w:sz w:val="20"/>
          <w:szCs w:val="20"/>
        </w:rPr>
        <w:t xml:space="preserve"> and configured </w:t>
      </w:r>
      <w:r>
        <w:rPr>
          <w:b/>
          <w:bCs/>
          <w:sz w:val="20"/>
          <w:szCs w:val="20"/>
        </w:rPr>
        <w:t>environment-specific parameters</w:t>
      </w:r>
      <w:r>
        <w:rPr>
          <w:sz w:val="20"/>
          <w:szCs w:val="20"/>
        </w:rPr>
        <w:t xml:space="preserve"> to support seamless migration across </w:t>
      </w:r>
      <w:r>
        <w:rPr>
          <w:b/>
          <w:bCs/>
          <w:sz w:val="20"/>
          <w:szCs w:val="20"/>
        </w:rPr>
        <w:t>DEV</w:t>
      </w:r>
      <w:r>
        <w:rPr>
          <w:sz w:val="20"/>
          <w:szCs w:val="20"/>
        </w:rPr>
        <w:t xml:space="preserve">, </w:t>
      </w:r>
      <w:r>
        <w:rPr>
          <w:b/>
          <w:bCs/>
          <w:sz w:val="20"/>
          <w:szCs w:val="20"/>
        </w:rPr>
        <w:t>QA</w:t>
      </w:r>
      <w:r>
        <w:rPr>
          <w:sz w:val="20"/>
          <w:szCs w:val="20"/>
        </w:rPr>
        <w:t xml:space="preserve">, and </w:t>
      </w:r>
      <w:r>
        <w:rPr>
          <w:b/>
          <w:bCs/>
          <w:sz w:val="20"/>
          <w:szCs w:val="20"/>
        </w:rPr>
        <w:t>PROD</w:t>
      </w:r>
      <w:r>
        <w:rPr>
          <w:sz w:val="20"/>
          <w:szCs w:val="20"/>
        </w:rPr>
        <w:t>.</w:t>
      </w:r>
    </w:p>
    <w:p w14:paraId="538CA2E9" w14:textId="77777777" w:rsidR="00E26A9A" w:rsidRDefault="00000000">
      <w:pPr>
        <w:numPr>
          <w:ilvl w:val="0"/>
          <w:numId w:val="1"/>
        </w:numPr>
        <w:pBdr>
          <w:top w:val="nil"/>
          <w:left w:val="nil"/>
          <w:bottom w:val="nil"/>
          <w:right w:val="nil"/>
          <w:between w:val="nil"/>
        </w:pBdr>
        <w:spacing w:after="0" w:line="276" w:lineRule="auto"/>
        <w:ind w:hanging="360"/>
        <w:rPr>
          <w:color w:val="000000"/>
          <w:sz w:val="20"/>
          <w:szCs w:val="20"/>
        </w:rPr>
      </w:pPr>
      <w:r>
        <w:rPr>
          <w:sz w:val="20"/>
          <w:szCs w:val="20"/>
        </w:rPr>
        <w:t xml:space="preserve">Developed </w:t>
      </w:r>
      <w:r>
        <w:rPr>
          <w:b/>
          <w:bCs/>
          <w:sz w:val="20"/>
          <w:szCs w:val="20"/>
        </w:rPr>
        <w:t>OLAP cubes</w:t>
      </w:r>
      <w:r>
        <w:rPr>
          <w:sz w:val="20"/>
          <w:szCs w:val="20"/>
        </w:rPr>
        <w:t xml:space="preserve"> using </w:t>
      </w:r>
      <w:r>
        <w:rPr>
          <w:b/>
          <w:bCs/>
          <w:sz w:val="20"/>
          <w:szCs w:val="20"/>
        </w:rPr>
        <w:t>SSAS (SQL Server Analysis Services)</w:t>
      </w:r>
      <w:r>
        <w:rPr>
          <w:sz w:val="20"/>
          <w:szCs w:val="20"/>
        </w:rPr>
        <w:t xml:space="preserve"> to enable </w:t>
      </w:r>
      <w:r>
        <w:rPr>
          <w:b/>
          <w:bCs/>
          <w:sz w:val="20"/>
          <w:szCs w:val="20"/>
        </w:rPr>
        <w:t>multidimensional reporting</w:t>
      </w:r>
      <w:r>
        <w:rPr>
          <w:sz w:val="20"/>
          <w:szCs w:val="20"/>
        </w:rPr>
        <w:t xml:space="preserve"> and advanced </w:t>
      </w:r>
      <w:r>
        <w:rPr>
          <w:b/>
          <w:bCs/>
          <w:sz w:val="20"/>
          <w:szCs w:val="20"/>
        </w:rPr>
        <w:t>analytical queries</w:t>
      </w:r>
      <w:r>
        <w:rPr>
          <w:sz w:val="20"/>
          <w:szCs w:val="20"/>
        </w:rPr>
        <w:t>.</w:t>
      </w:r>
    </w:p>
    <w:p w14:paraId="5552AF91" w14:textId="77777777" w:rsidR="00E26A9A" w:rsidRDefault="00000000">
      <w:pPr>
        <w:numPr>
          <w:ilvl w:val="0"/>
          <w:numId w:val="1"/>
        </w:numPr>
        <w:pBdr>
          <w:top w:val="nil"/>
          <w:left w:val="nil"/>
          <w:bottom w:val="nil"/>
          <w:right w:val="nil"/>
          <w:between w:val="nil"/>
        </w:pBdr>
        <w:spacing w:after="0" w:line="276" w:lineRule="auto"/>
        <w:ind w:hanging="360"/>
        <w:rPr>
          <w:color w:val="000000"/>
          <w:sz w:val="20"/>
          <w:szCs w:val="20"/>
        </w:rPr>
      </w:pPr>
      <w:r>
        <w:rPr>
          <w:sz w:val="20"/>
          <w:szCs w:val="20"/>
        </w:rPr>
        <w:t xml:space="preserve">Created </w:t>
      </w:r>
      <w:r>
        <w:rPr>
          <w:b/>
          <w:bCs/>
          <w:sz w:val="20"/>
          <w:szCs w:val="20"/>
        </w:rPr>
        <w:t>drill-down</w:t>
      </w:r>
      <w:r>
        <w:rPr>
          <w:sz w:val="20"/>
          <w:szCs w:val="20"/>
        </w:rPr>
        <w:t xml:space="preserve"> and </w:t>
      </w:r>
      <w:r>
        <w:rPr>
          <w:b/>
          <w:bCs/>
          <w:sz w:val="20"/>
          <w:szCs w:val="20"/>
        </w:rPr>
        <w:t>drill-through reports</w:t>
      </w:r>
      <w:r>
        <w:rPr>
          <w:sz w:val="20"/>
          <w:szCs w:val="20"/>
        </w:rPr>
        <w:t xml:space="preserve"> using </w:t>
      </w:r>
      <w:r>
        <w:rPr>
          <w:b/>
          <w:bCs/>
          <w:sz w:val="20"/>
          <w:szCs w:val="20"/>
        </w:rPr>
        <w:t>SSRS (SQL Server Reporting Services)</w:t>
      </w:r>
      <w:r>
        <w:rPr>
          <w:sz w:val="20"/>
          <w:szCs w:val="20"/>
        </w:rPr>
        <w:t xml:space="preserve"> and </w:t>
      </w:r>
      <w:r>
        <w:rPr>
          <w:b/>
          <w:bCs/>
          <w:sz w:val="20"/>
          <w:szCs w:val="20"/>
        </w:rPr>
        <w:t>Power BI</w:t>
      </w:r>
      <w:r>
        <w:rPr>
          <w:sz w:val="20"/>
          <w:szCs w:val="20"/>
        </w:rPr>
        <w:t xml:space="preserve">, implementing </w:t>
      </w:r>
      <w:r>
        <w:rPr>
          <w:b/>
          <w:bCs/>
          <w:sz w:val="20"/>
          <w:szCs w:val="20"/>
        </w:rPr>
        <w:t>dynamic filters</w:t>
      </w:r>
      <w:r>
        <w:rPr>
          <w:sz w:val="20"/>
          <w:szCs w:val="20"/>
        </w:rPr>
        <w:t xml:space="preserve">, </w:t>
      </w:r>
      <w:r>
        <w:rPr>
          <w:b/>
          <w:bCs/>
          <w:sz w:val="20"/>
          <w:szCs w:val="20"/>
        </w:rPr>
        <w:t>sorting</w:t>
      </w:r>
      <w:r>
        <w:rPr>
          <w:sz w:val="20"/>
          <w:szCs w:val="20"/>
        </w:rPr>
        <w:t xml:space="preserve">, and </w:t>
      </w:r>
      <w:r>
        <w:rPr>
          <w:b/>
          <w:bCs/>
          <w:sz w:val="20"/>
          <w:szCs w:val="20"/>
        </w:rPr>
        <w:t>subtotals</w:t>
      </w:r>
      <w:r>
        <w:rPr>
          <w:sz w:val="20"/>
          <w:szCs w:val="20"/>
        </w:rPr>
        <w:t xml:space="preserve"> for enhanced business insights.</w:t>
      </w:r>
    </w:p>
    <w:p w14:paraId="60262F3B" w14:textId="77777777" w:rsidR="00E26A9A" w:rsidRDefault="00000000">
      <w:pPr>
        <w:numPr>
          <w:ilvl w:val="0"/>
          <w:numId w:val="1"/>
        </w:numPr>
        <w:pBdr>
          <w:top w:val="nil"/>
          <w:left w:val="nil"/>
          <w:bottom w:val="nil"/>
          <w:right w:val="nil"/>
          <w:between w:val="nil"/>
        </w:pBdr>
        <w:spacing w:after="0" w:line="276" w:lineRule="auto"/>
        <w:ind w:hanging="360"/>
        <w:rPr>
          <w:color w:val="000000"/>
          <w:sz w:val="20"/>
          <w:szCs w:val="20"/>
        </w:rPr>
      </w:pPr>
      <w:r>
        <w:rPr>
          <w:sz w:val="20"/>
          <w:szCs w:val="20"/>
        </w:rPr>
        <w:t xml:space="preserve">Developed </w:t>
      </w:r>
      <w:r>
        <w:rPr>
          <w:b/>
          <w:bCs/>
          <w:sz w:val="20"/>
          <w:szCs w:val="20"/>
        </w:rPr>
        <w:t>stored procedures</w:t>
      </w:r>
      <w:r>
        <w:rPr>
          <w:sz w:val="20"/>
          <w:szCs w:val="20"/>
        </w:rPr>
        <w:t xml:space="preserve">, </w:t>
      </w:r>
      <w:r>
        <w:rPr>
          <w:b/>
          <w:bCs/>
          <w:sz w:val="20"/>
          <w:szCs w:val="20"/>
        </w:rPr>
        <w:t>user-defined functions (UDFs)</w:t>
      </w:r>
      <w:r>
        <w:rPr>
          <w:sz w:val="20"/>
          <w:szCs w:val="20"/>
        </w:rPr>
        <w:t xml:space="preserve">, and </w:t>
      </w:r>
      <w:r>
        <w:rPr>
          <w:b/>
          <w:bCs/>
          <w:sz w:val="20"/>
          <w:szCs w:val="20"/>
        </w:rPr>
        <w:t>triggers</w:t>
      </w:r>
      <w:r>
        <w:rPr>
          <w:sz w:val="20"/>
          <w:szCs w:val="20"/>
        </w:rPr>
        <w:t xml:space="preserve"> to enforce </w:t>
      </w:r>
      <w:r>
        <w:rPr>
          <w:b/>
          <w:bCs/>
          <w:sz w:val="20"/>
          <w:szCs w:val="20"/>
        </w:rPr>
        <w:t>business logic</w:t>
      </w:r>
      <w:r>
        <w:rPr>
          <w:sz w:val="20"/>
          <w:szCs w:val="20"/>
        </w:rPr>
        <w:t xml:space="preserve"> and maintain </w:t>
      </w:r>
      <w:r>
        <w:rPr>
          <w:b/>
          <w:bCs/>
          <w:sz w:val="20"/>
          <w:szCs w:val="20"/>
        </w:rPr>
        <w:t>data integrity</w:t>
      </w:r>
      <w:r>
        <w:rPr>
          <w:sz w:val="20"/>
          <w:szCs w:val="20"/>
        </w:rPr>
        <w:t>.</w:t>
      </w:r>
    </w:p>
    <w:p w14:paraId="33EED74E" w14:textId="77777777" w:rsidR="00E26A9A" w:rsidRDefault="00000000">
      <w:pPr>
        <w:numPr>
          <w:ilvl w:val="0"/>
          <w:numId w:val="1"/>
        </w:numPr>
        <w:pBdr>
          <w:top w:val="nil"/>
          <w:left w:val="nil"/>
          <w:bottom w:val="nil"/>
          <w:right w:val="nil"/>
          <w:between w:val="nil"/>
        </w:pBdr>
        <w:spacing w:after="0" w:line="276" w:lineRule="auto"/>
        <w:ind w:hanging="360"/>
        <w:rPr>
          <w:color w:val="000000"/>
          <w:sz w:val="20"/>
          <w:szCs w:val="20"/>
        </w:rPr>
      </w:pPr>
      <w:r>
        <w:rPr>
          <w:sz w:val="20"/>
          <w:szCs w:val="20"/>
        </w:rPr>
        <w:t xml:space="preserve">Collaborated with </w:t>
      </w:r>
      <w:r>
        <w:rPr>
          <w:b/>
          <w:bCs/>
          <w:sz w:val="20"/>
          <w:szCs w:val="20"/>
        </w:rPr>
        <w:t>reporting teams</w:t>
      </w:r>
      <w:r>
        <w:rPr>
          <w:sz w:val="20"/>
          <w:szCs w:val="20"/>
        </w:rPr>
        <w:t xml:space="preserve"> to design scalable </w:t>
      </w:r>
      <w:r>
        <w:rPr>
          <w:b/>
          <w:bCs/>
          <w:sz w:val="20"/>
          <w:szCs w:val="20"/>
        </w:rPr>
        <w:t>data marts</w:t>
      </w:r>
      <w:r>
        <w:rPr>
          <w:sz w:val="20"/>
          <w:szCs w:val="20"/>
        </w:rPr>
        <w:t xml:space="preserve"> supporting </w:t>
      </w:r>
      <w:r>
        <w:rPr>
          <w:b/>
          <w:bCs/>
          <w:sz w:val="20"/>
          <w:szCs w:val="20"/>
        </w:rPr>
        <w:t>downstream analytics</w:t>
      </w:r>
      <w:r>
        <w:rPr>
          <w:sz w:val="20"/>
          <w:szCs w:val="20"/>
        </w:rPr>
        <w:t xml:space="preserve"> and </w:t>
      </w:r>
      <w:r>
        <w:rPr>
          <w:b/>
          <w:bCs/>
          <w:sz w:val="20"/>
          <w:szCs w:val="20"/>
        </w:rPr>
        <w:t>ad-hoc reporting</w:t>
      </w:r>
      <w:r>
        <w:rPr>
          <w:sz w:val="20"/>
          <w:szCs w:val="20"/>
        </w:rPr>
        <w:t>.</w:t>
      </w:r>
    </w:p>
    <w:p w14:paraId="6CC6A240" w14:textId="77777777" w:rsidR="00E26A9A" w:rsidRDefault="00000000">
      <w:pPr>
        <w:numPr>
          <w:ilvl w:val="0"/>
          <w:numId w:val="1"/>
        </w:numPr>
        <w:pBdr>
          <w:top w:val="nil"/>
          <w:left w:val="nil"/>
          <w:bottom w:val="nil"/>
          <w:right w:val="nil"/>
          <w:between w:val="nil"/>
        </w:pBdr>
        <w:spacing w:after="0" w:line="276" w:lineRule="auto"/>
        <w:ind w:hanging="360"/>
        <w:rPr>
          <w:color w:val="000000"/>
          <w:sz w:val="20"/>
          <w:szCs w:val="20"/>
        </w:rPr>
      </w:pPr>
      <w:r>
        <w:rPr>
          <w:sz w:val="20"/>
          <w:szCs w:val="20"/>
        </w:rPr>
        <w:t xml:space="preserve">Built </w:t>
      </w:r>
      <w:r>
        <w:rPr>
          <w:b/>
          <w:bCs/>
          <w:sz w:val="20"/>
          <w:szCs w:val="20"/>
        </w:rPr>
        <w:t>user access tools</w:t>
      </w:r>
      <w:r>
        <w:rPr>
          <w:sz w:val="20"/>
          <w:szCs w:val="20"/>
        </w:rPr>
        <w:t xml:space="preserve"> to enable </w:t>
      </w:r>
      <w:r>
        <w:rPr>
          <w:b/>
          <w:bCs/>
          <w:sz w:val="20"/>
          <w:szCs w:val="20"/>
        </w:rPr>
        <w:t>self-service reporting</w:t>
      </w:r>
      <w:r>
        <w:rPr>
          <w:sz w:val="20"/>
          <w:szCs w:val="20"/>
        </w:rPr>
        <w:t xml:space="preserve"> and direct querying of </w:t>
      </w:r>
      <w:r>
        <w:rPr>
          <w:b/>
          <w:bCs/>
          <w:sz w:val="20"/>
          <w:szCs w:val="20"/>
        </w:rPr>
        <w:t>analytical cubes</w:t>
      </w:r>
      <w:r>
        <w:rPr>
          <w:sz w:val="20"/>
          <w:szCs w:val="20"/>
        </w:rPr>
        <w:t xml:space="preserve"> by business users.</w:t>
      </w:r>
    </w:p>
    <w:p w14:paraId="1B4B6611" w14:textId="77777777" w:rsidR="00E26A9A" w:rsidRDefault="00000000">
      <w:pPr>
        <w:numPr>
          <w:ilvl w:val="0"/>
          <w:numId w:val="1"/>
        </w:numPr>
        <w:pBdr>
          <w:top w:val="nil"/>
          <w:left w:val="nil"/>
          <w:bottom w:val="nil"/>
          <w:right w:val="nil"/>
          <w:between w:val="nil"/>
        </w:pBdr>
        <w:spacing w:after="0" w:line="276" w:lineRule="auto"/>
        <w:ind w:hanging="360"/>
        <w:rPr>
          <w:color w:val="000000"/>
          <w:sz w:val="20"/>
          <w:szCs w:val="20"/>
        </w:rPr>
      </w:pPr>
      <w:r>
        <w:rPr>
          <w:sz w:val="20"/>
          <w:szCs w:val="20"/>
        </w:rPr>
        <w:t xml:space="preserve">Utilized </w:t>
      </w:r>
      <w:r>
        <w:rPr>
          <w:b/>
          <w:bCs/>
          <w:sz w:val="20"/>
          <w:szCs w:val="20"/>
        </w:rPr>
        <w:t>SQL Profiler</w:t>
      </w:r>
      <w:r>
        <w:rPr>
          <w:sz w:val="20"/>
          <w:szCs w:val="20"/>
        </w:rPr>
        <w:t xml:space="preserve"> for </w:t>
      </w:r>
      <w:r>
        <w:rPr>
          <w:b/>
          <w:bCs/>
          <w:sz w:val="20"/>
          <w:szCs w:val="20"/>
        </w:rPr>
        <w:t>query monitoring</w:t>
      </w:r>
      <w:r>
        <w:rPr>
          <w:sz w:val="20"/>
          <w:szCs w:val="20"/>
        </w:rPr>
        <w:t xml:space="preserve">, </w:t>
      </w:r>
      <w:r>
        <w:rPr>
          <w:b/>
          <w:bCs/>
          <w:sz w:val="20"/>
          <w:szCs w:val="20"/>
        </w:rPr>
        <w:t>performance tuning</w:t>
      </w:r>
      <w:r>
        <w:rPr>
          <w:sz w:val="20"/>
          <w:szCs w:val="20"/>
        </w:rPr>
        <w:t xml:space="preserve">, and </w:t>
      </w:r>
      <w:r>
        <w:rPr>
          <w:b/>
          <w:bCs/>
          <w:sz w:val="20"/>
          <w:szCs w:val="20"/>
        </w:rPr>
        <w:t>database optimization</w:t>
      </w:r>
      <w:r>
        <w:rPr>
          <w:sz w:val="20"/>
          <w:szCs w:val="20"/>
        </w:rPr>
        <w:t>.</w:t>
      </w:r>
    </w:p>
    <w:p w14:paraId="3697548C" w14:textId="77777777" w:rsidR="00E26A9A" w:rsidRDefault="00000000">
      <w:pPr>
        <w:numPr>
          <w:ilvl w:val="0"/>
          <w:numId w:val="1"/>
        </w:numPr>
        <w:pBdr>
          <w:top w:val="nil"/>
          <w:left w:val="nil"/>
          <w:bottom w:val="nil"/>
          <w:right w:val="nil"/>
          <w:between w:val="nil"/>
        </w:pBdr>
        <w:spacing w:after="0" w:line="276" w:lineRule="auto"/>
        <w:ind w:hanging="360"/>
        <w:rPr>
          <w:color w:val="000000"/>
          <w:sz w:val="20"/>
          <w:szCs w:val="20"/>
        </w:rPr>
      </w:pPr>
      <w:r>
        <w:rPr>
          <w:sz w:val="20"/>
          <w:szCs w:val="20"/>
        </w:rPr>
        <w:t xml:space="preserve">Shared curated datasets externally via </w:t>
      </w:r>
      <w:r>
        <w:rPr>
          <w:b/>
          <w:bCs/>
          <w:sz w:val="20"/>
          <w:szCs w:val="20"/>
        </w:rPr>
        <w:t>Snowflake Secure Data Sharing</w:t>
      </w:r>
      <w:r>
        <w:rPr>
          <w:sz w:val="20"/>
          <w:szCs w:val="20"/>
        </w:rPr>
        <w:t xml:space="preserve">, enabling </w:t>
      </w:r>
      <w:r>
        <w:rPr>
          <w:b/>
          <w:bCs/>
          <w:sz w:val="20"/>
          <w:szCs w:val="20"/>
        </w:rPr>
        <w:t>secure collaboration</w:t>
      </w:r>
      <w:r>
        <w:rPr>
          <w:sz w:val="20"/>
          <w:szCs w:val="20"/>
        </w:rPr>
        <w:t xml:space="preserve"> without additional pipelines.</w:t>
      </w:r>
    </w:p>
    <w:p w14:paraId="66934571" w14:textId="77777777" w:rsidR="00E26A9A" w:rsidRDefault="00000000">
      <w:pPr>
        <w:numPr>
          <w:ilvl w:val="0"/>
          <w:numId w:val="1"/>
        </w:numPr>
        <w:pBdr>
          <w:top w:val="nil"/>
          <w:left w:val="nil"/>
          <w:bottom w:val="nil"/>
          <w:right w:val="nil"/>
          <w:between w:val="nil"/>
        </w:pBdr>
        <w:spacing w:after="0" w:line="276" w:lineRule="auto"/>
        <w:ind w:hanging="360"/>
        <w:rPr>
          <w:color w:val="000000"/>
          <w:sz w:val="20"/>
          <w:szCs w:val="20"/>
        </w:rPr>
      </w:pPr>
      <w:r>
        <w:rPr>
          <w:sz w:val="20"/>
          <w:szCs w:val="20"/>
        </w:rPr>
        <w:t xml:space="preserve">Worked in an </w:t>
      </w:r>
      <w:r>
        <w:rPr>
          <w:b/>
          <w:bCs/>
          <w:sz w:val="20"/>
          <w:szCs w:val="20"/>
        </w:rPr>
        <w:t>Agile Scrum environment</w:t>
      </w:r>
      <w:r>
        <w:rPr>
          <w:sz w:val="20"/>
          <w:szCs w:val="20"/>
        </w:rPr>
        <w:t xml:space="preserve">, participating in </w:t>
      </w:r>
      <w:r>
        <w:rPr>
          <w:b/>
          <w:bCs/>
          <w:sz w:val="20"/>
          <w:szCs w:val="20"/>
        </w:rPr>
        <w:t>daily stand-ups</w:t>
      </w:r>
      <w:r>
        <w:rPr>
          <w:sz w:val="20"/>
          <w:szCs w:val="20"/>
        </w:rPr>
        <w:t xml:space="preserve">, </w:t>
      </w:r>
      <w:r>
        <w:rPr>
          <w:b/>
          <w:bCs/>
          <w:sz w:val="20"/>
          <w:szCs w:val="20"/>
        </w:rPr>
        <w:t>sprint planning</w:t>
      </w:r>
      <w:r>
        <w:rPr>
          <w:sz w:val="20"/>
          <w:szCs w:val="20"/>
        </w:rPr>
        <w:t xml:space="preserve">, and </w:t>
      </w:r>
      <w:r>
        <w:rPr>
          <w:b/>
          <w:bCs/>
          <w:sz w:val="20"/>
          <w:szCs w:val="20"/>
        </w:rPr>
        <w:t>iterative delivery cycles</w:t>
      </w:r>
      <w:r>
        <w:rPr>
          <w:sz w:val="20"/>
          <w:szCs w:val="20"/>
        </w:rPr>
        <w:t>.</w:t>
      </w:r>
    </w:p>
    <w:p w14:paraId="3ADBDDF0" w14:textId="77777777" w:rsidR="00E26A9A" w:rsidRDefault="00E26A9A">
      <w:pPr>
        <w:pBdr>
          <w:top w:val="nil"/>
          <w:left w:val="nil"/>
          <w:bottom w:val="nil"/>
          <w:right w:val="nil"/>
          <w:between w:val="nil"/>
        </w:pBdr>
        <w:spacing w:after="0" w:line="276" w:lineRule="auto"/>
        <w:ind w:left="644"/>
        <w:rPr>
          <w:color w:val="000000"/>
          <w:sz w:val="20"/>
          <w:szCs w:val="20"/>
        </w:rPr>
      </w:pPr>
    </w:p>
    <w:p w14:paraId="1FDE0A85" w14:textId="77777777" w:rsidR="00E26A9A" w:rsidRDefault="00000000">
      <w:pPr>
        <w:pBdr>
          <w:top w:val="nil"/>
          <w:left w:val="nil"/>
          <w:bottom w:val="nil"/>
          <w:right w:val="nil"/>
          <w:between w:val="nil"/>
        </w:pBdr>
        <w:spacing w:after="0" w:line="276" w:lineRule="auto"/>
        <w:rPr>
          <w:color w:val="000000"/>
          <w:sz w:val="20"/>
          <w:szCs w:val="20"/>
        </w:rPr>
      </w:pPr>
      <w:r>
        <w:rPr>
          <w:b/>
          <w:bCs/>
          <w:color w:val="000000"/>
          <w:sz w:val="20"/>
          <w:szCs w:val="20"/>
        </w:rPr>
        <w:t>Environment:</w:t>
      </w:r>
      <w:r>
        <w:rPr>
          <w:color w:val="000000"/>
          <w:sz w:val="20"/>
          <w:szCs w:val="20"/>
        </w:rPr>
        <w:t xml:space="preserve"> Windows Server, MS SQL Server 2014, SSIS, SSAS (OLAP Cubes), SSRS, SQL Profiler, Power BI, C#, PerformancePoint Server, Snowflake, SharePoint, Visual SourceSafe, Trello, MS Office Suite.</w:t>
      </w:r>
    </w:p>
    <w:p w14:paraId="24464AFD" w14:textId="77777777" w:rsidR="00E26A9A" w:rsidRDefault="00E26A9A">
      <w:pPr>
        <w:pBdr>
          <w:top w:val="nil"/>
          <w:left w:val="nil"/>
          <w:bottom w:val="nil"/>
          <w:right w:val="nil"/>
          <w:between w:val="nil"/>
        </w:pBdr>
        <w:spacing w:after="0" w:line="276" w:lineRule="auto"/>
        <w:ind w:left="644"/>
        <w:rPr>
          <w:b/>
          <w:bCs/>
          <w:color w:val="000000"/>
          <w:sz w:val="20"/>
          <w:szCs w:val="20"/>
        </w:rPr>
      </w:pPr>
    </w:p>
    <w:p w14:paraId="37B78801" w14:textId="77777777" w:rsidR="00E26A9A" w:rsidRDefault="00E26A9A">
      <w:pPr>
        <w:pBdr>
          <w:top w:val="nil"/>
          <w:left w:val="nil"/>
          <w:bottom w:val="nil"/>
          <w:right w:val="nil"/>
          <w:between w:val="nil"/>
        </w:pBdr>
        <w:spacing w:after="0" w:line="276" w:lineRule="auto"/>
        <w:ind w:left="644"/>
        <w:rPr>
          <w:sz w:val="20"/>
          <w:szCs w:val="20"/>
        </w:rPr>
      </w:pPr>
    </w:p>
    <w:sectPr w:rsidR="00E26A9A">
      <w:pgSz w:w="11906" w:h="16838"/>
      <w:pgMar w:top="720" w:right="720" w:bottom="720" w:left="72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B97AB7B3-F40E-49E1-A746-71DDF466980D}"/>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58F445C6-0133-4245-94F5-05D742D3FAB2}"/>
    <w:embedBold r:id="rId3" w:fontKey="{56E56929-1296-4EC4-8ADA-BCE63511CBB2}"/>
  </w:font>
  <w:font w:name="Georgia">
    <w:panose1 w:val="02040502050405020303"/>
    <w:charset w:val="00"/>
    <w:family w:val="roman"/>
    <w:pitch w:val="variable"/>
    <w:sig w:usb0="00000287" w:usb1="00000000" w:usb2="00000000" w:usb3="00000000" w:csb0="0000009F" w:csb1="00000000"/>
    <w:embedItalic r:id="rId4" w:fontKey="{B0D445AB-A945-4299-AE75-46CB29FA73D3}"/>
  </w:font>
  <w:font w:name="Teko">
    <w:charset w:val="00"/>
    <w:family w:val="auto"/>
    <w:pitch w:val="default"/>
    <w:embedRegular r:id="rId5" w:fontKey="{8A42E1B0-DE34-4D25-8C59-68942BA707CA}"/>
    <w:embedBold r:id="rId6" w:fontKey="{CC3AFAE9-039C-4437-BE77-7C970656027F}"/>
  </w:font>
  <w:font w:name="Calibri Light">
    <w:panose1 w:val="020F0302020204030204"/>
    <w:charset w:val="00"/>
    <w:family w:val="swiss"/>
    <w:pitch w:val="variable"/>
    <w:sig w:usb0="E4002EFF" w:usb1="C200247B" w:usb2="00000009" w:usb3="00000000" w:csb0="000001FF" w:csb1="00000000"/>
    <w:embedRegular r:id="rId7" w:fontKey="{CDA9289F-5025-4588-AFD6-AB95295E92C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9C0406"/>
    <w:multiLevelType w:val="multilevel"/>
    <w:tmpl w:val="26A862E4"/>
    <w:lvl w:ilvl="0">
      <w:start w:val="1"/>
      <w:numFmt w:val="bullet"/>
      <w:lvlText w:val="●"/>
      <w:lvlJc w:val="left"/>
      <w:pPr>
        <w:ind w:left="644" w:hanging="358"/>
      </w:pPr>
      <w:rPr>
        <w:rFonts w:ascii="Noto Sans Symbols" w:eastAsia="Noto Sans Symbols" w:hAnsi="Noto Sans Symbols" w:cs="Noto Sans Symbols"/>
        <w:color w:val="000000"/>
        <w:sz w:val="22"/>
        <w:szCs w:val="22"/>
      </w:rPr>
    </w:lvl>
    <w:lvl w:ilvl="1">
      <w:start w:val="1"/>
      <w:numFmt w:val="bullet"/>
      <w:lvlText w:val="○"/>
      <w:lvlJc w:val="left"/>
      <w:pPr>
        <w:ind w:left="1323" w:hanging="359"/>
      </w:pPr>
      <w:rPr>
        <w:rFonts w:ascii="Courier New" w:eastAsia="Courier New" w:hAnsi="Courier New" w:cs="Courier New"/>
      </w:rPr>
    </w:lvl>
    <w:lvl w:ilvl="2">
      <w:start w:val="1"/>
      <w:numFmt w:val="bullet"/>
      <w:lvlText w:val="■"/>
      <w:lvlJc w:val="left"/>
      <w:pPr>
        <w:ind w:left="2043" w:hanging="360"/>
      </w:pPr>
      <w:rPr>
        <w:rFonts w:ascii="Noto Sans Symbols" w:eastAsia="Noto Sans Symbols" w:hAnsi="Noto Sans Symbols" w:cs="Noto Sans Symbols"/>
      </w:rPr>
    </w:lvl>
    <w:lvl w:ilvl="3">
      <w:start w:val="1"/>
      <w:numFmt w:val="bullet"/>
      <w:lvlText w:val="●"/>
      <w:lvlJc w:val="left"/>
      <w:pPr>
        <w:ind w:left="2763" w:hanging="360"/>
      </w:pPr>
      <w:rPr>
        <w:rFonts w:ascii="Noto Sans Symbols" w:eastAsia="Noto Sans Symbols" w:hAnsi="Noto Sans Symbols" w:cs="Noto Sans Symbols"/>
      </w:rPr>
    </w:lvl>
    <w:lvl w:ilvl="4">
      <w:start w:val="1"/>
      <w:numFmt w:val="bullet"/>
      <w:lvlText w:val="○"/>
      <w:lvlJc w:val="left"/>
      <w:pPr>
        <w:ind w:left="3483" w:hanging="360"/>
      </w:pPr>
      <w:rPr>
        <w:rFonts w:ascii="Courier New" w:eastAsia="Courier New" w:hAnsi="Courier New" w:cs="Courier New"/>
      </w:rPr>
    </w:lvl>
    <w:lvl w:ilvl="5">
      <w:start w:val="1"/>
      <w:numFmt w:val="bullet"/>
      <w:lvlText w:val="■"/>
      <w:lvlJc w:val="left"/>
      <w:pPr>
        <w:ind w:left="4203" w:hanging="360"/>
      </w:pPr>
      <w:rPr>
        <w:rFonts w:ascii="Noto Sans Symbols" w:eastAsia="Noto Sans Symbols" w:hAnsi="Noto Sans Symbols" w:cs="Noto Sans Symbols"/>
      </w:rPr>
    </w:lvl>
    <w:lvl w:ilvl="6">
      <w:start w:val="1"/>
      <w:numFmt w:val="bullet"/>
      <w:lvlText w:val="●"/>
      <w:lvlJc w:val="left"/>
      <w:pPr>
        <w:ind w:left="4923" w:hanging="360"/>
      </w:pPr>
      <w:rPr>
        <w:rFonts w:ascii="Noto Sans Symbols" w:eastAsia="Noto Sans Symbols" w:hAnsi="Noto Sans Symbols" w:cs="Noto Sans Symbols"/>
      </w:rPr>
    </w:lvl>
    <w:lvl w:ilvl="7">
      <w:start w:val="1"/>
      <w:numFmt w:val="bullet"/>
      <w:lvlText w:val="○"/>
      <w:lvlJc w:val="left"/>
      <w:pPr>
        <w:ind w:left="5643" w:hanging="360"/>
      </w:pPr>
      <w:rPr>
        <w:rFonts w:ascii="Courier New" w:eastAsia="Courier New" w:hAnsi="Courier New" w:cs="Courier New"/>
      </w:rPr>
    </w:lvl>
    <w:lvl w:ilvl="8">
      <w:start w:val="1"/>
      <w:numFmt w:val="bullet"/>
      <w:lvlText w:val="■"/>
      <w:lvlJc w:val="left"/>
      <w:pPr>
        <w:ind w:left="6363" w:hanging="360"/>
      </w:pPr>
      <w:rPr>
        <w:rFonts w:ascii="Noto Sans Symbols" w:eastAsia="Noto Sans Symbols" w:hAnsi="Noto Sans Symbols" w:cs="Noto Sans Symbols"/>
      </w:rPr>
    </w:lvl>
  </w:abstractNum>
  <w:abstractNum w:abstractNumId="1" w15:restartNumberingAfterBreak="0">
    <w:nsid w:val="147A3599"/>
    <w:multiLevelType w:val="multilevel"/>
    <w:tmpl w:val="FA6CCE4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18760A82"/>
    <w:multiLevelType w:val="multilevel"/>
    <w:tmpl w:val="96FCAA4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286C5FB7"/>
    <w:multiLevelType w:val="multilevel"/>
    <w:tmpl w:val="5DB2F9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6AB0E7B"/>
    <w:multiLevelType w:val="multilevel"/>
    <w:tmpl w:val="93D4967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4BD97F4C"/>
    <w:multiLevelType w:val="multilevel"/>
    <w:tmpl w:val="C8086C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017269298">
    <w:abstractNumId w:val="0"/>
  </w:num>
  <w:num w:numId="2" w16cid:durableId="698317171">
    <w:abstractNumId w:val="1"/>
  </w:num>
  <w:num w:numId="3" w16cid:durableId="1939749899">
    <w:abstractNumId w:val="2"/>
  </w:num>
  <w:num w:numId="4" w16cid:durableId="314454365">
    <w:abstractNumId w:val="4"/>
  </w:num>
  <w:num w:numId="5" w16cid:durableId="893078524">
    <w:abstractNumId w:val="5"/>
  </w:num>
  <w:num w:numId="6" w16cid:durableId="15964021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6A9A"/>
    <w:rsid w:val="00054B9A"/>
    <w:rsid w:val="00D66C8C"/>
    <w:rsid w:val="00E26A9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84E2F5"/>
  <w15:docId w15:val="{A6AECC1A-A7D7-4218-B143-62C487ECF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IN" w:eastAsia="en-I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customStyle="1" w:styleId="TableNormal1">
    <w:name w:val="TableNormal"/>
    <w:tblPr>
      <w:tblCellMar>
        <w:top w:w="0" w:type="dxa"/>
        <w:left w:w="0" w:type="dxa"/>
        <w:bottom w:w="0" w:type="dxa"/>
        <w:right w:w="0" w:type="dxa"/>
      </w:tblCellMar>
    </w:tblPr>
  </w:style>
  <w:style w:type="paragraph" w:styleId="ListParagraph">
    <w:name w:val="List Paragraph"/>
    <w:aliases w:val="Indented Paragraph,Bullet 1,Use Case List Paragraph,b1,Bullet for no #'s,B1,Bullet Level 2 dot,Bullets,list1,List Paragraph Char Char,Number_1,Normal Sentence,Colorful List - Accent 11,ListPar1,new,SGLText List Paragraph,List Paragraph2"/>
    <w:basedOn w:val="Normal"/>
    <w:link w:val="ListParagraphChar"/>
    <w:uiPriority w:val="34"/>
    <w:qFormat/>
    <w:rsid w:val="00BA720E"/>
    <w:pPr>
      <w:ind w:left="720"/>
      <w:contextualSpacing/>
    </w:pPr>
  </w:style>
  <w:style w:type="character" w:customStyle="1" w:styleId="ListParagraphChar">
    <w:name w:val="List Paragraph Char"/>
    <w:aliases w:val="Indented Paragraph Char,Bullet 1 Char,Use Case List Paragraph Char,b1 Char,Bullet for no #'s Char,B1 Char,Bullet Level 2 dot Char,Bullets Char,list1 Char,List Paragraph Char Char Char,Number_1 Char,Normal Sentence Char,ListPar1 Char"/>
    <w:link w:val="ListParagraph"/>
    <w:uiPriority w:val="34"/>
    <w:qFormat/>
    <w:locked/>
    <w:rsid w:val="008E6806"/>
  </w:style>
  <w:style w:type="paragraph" w:styleId="NoSpacing">
    <w:name w:val="No Spacing"/>
    <w:uiPriority w:val="1"/>
    <w:qFormat/>
    <w:rsid w:val="00F508FD"/>
    <w:pPr>
      <w:spacing w:after="0" w:line="240" w:lineRule="auto"/>
    </w:pPr>
  </w:style>
  <w:style w:type="table" w:customStyle="1" w:styleId="a">
    <w:basedOn w:val="TableNormal"/>
    <w:tblPr>
      <w:tblStyleRowBandSize w:val="1"/>
      <w:tblStyleColBandSize w:val="1"/>
      <w:tblCellMar>
        <w:left w:w="115" w:type="dxa"/>
        <w:right w:w="115" w:type="dxa"/>
      </w:tblCellMar>
    </w:tblPr>
  </w:style>
  <w:style w:type="paragraph" w:styleId="NormalWeb">
    <w:name w:val="Normal (Web)"/>
    <w:basedOn w:val="Normal"/>
    <w:uiPriority w:val="99"/>
    <w:semiHidden/>
    <w:unhideWhenUsed/>
    <w:rsid w:val="00C95AEA"/>
    <w:rPr>
      <w:rFonts w:ascii="Times New Roman" w:hAnsi="Times New Roman" w:cs="Times New Roman"/>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0">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054B9A"/>
    <w:rPr>
      <w:color w:val="0563C1" w:themeColor="hyperlink"/>
      <w:u w:val="single"/>
    </w:rPr>
  </w:style>
  <w:style w:type="character" w:styleId="UnresolvedMention">
    <w:name w:val="Unresolved Mention"/>
    <w:basedOn w:val="DefaultParagraphFont"/>
    <w:uiPriority w:val="99"/>
    <w:semiHidden/>
    <w:unhideWhenUsed/>
    <w:rsid w:val="00054B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I4e1Wd46Z0QPwfE50bYsSGdifA==">CgMxLjA4AHIhMURnc003WGFBcW1Ta2hmZi1QaUlBb1VxNVM3aEtYdjBL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5</Pages>
  <Words>2584</Words>
  <Characters>14729</Characters>
  <Application>Microsoft Office Word</Application>
  <DocSecurity>0</DocSecurity>
  <Lines>122</Lines>
  <Paragraphs>34</Paragraphs>
  <ScaleCrop>false</ScaleCrop>
  <Company/>
  <LinksUpToDate>false</LinksUpToDate>
  <CharactersWithSpaces>17279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Mokesh</dc:creator>
  <cp:lastModifiedBy>mokesh b</cp:lastModifiedBy>
  <cp:revision>2</cp:revision>
  <dcterms:created xsi:type="dcterms:W3CDTF">2026-02-11T22:02:00Z</dcterms:created>
  <dcterms:modified xsi:type="dcterms:W3CDTF">2026-02-25T20:36:00Z</dcterms:modified>
</cp:coreProperties>
</file>